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C63" w:rsidRPr="007D56FA" w:rsidRDefault="00E46219" w:rsidP="0045163B">
      <w:pPr>
        <w:jc w:val="center"/>
        <w:rPr>
          <w:rFonts w:ascii="Times New Roman" w:hAnsi="Times New Roman"/>
          <w:b/>
          <w:sz w:val="24"/>
          <w:szCs w:val="24"/>
          <w:lang w:val="id-ID"/>
        </w:rPr>
      </w:pPr>
      <w:r>
        <w:rPr>
          <w:rFonts w:ascii="Times New Roman" w:hAnsi="Times New Roman"/>
          <w:b/>
          <w:sz w:val="24"/>
          <w:szCs w:val="24"/>
          <w:lang w:val="id-ID"/>
        </w:rPr>
        <w:t xml:space="preserve">THE </w:t>
      </w:r>
      <w:r w:rsidR="009E4508" w:rsidRPr="007D56FA">
        <w:rPr>
          <w:rFonts w:ascii="Times New Roman" w:hAnsi="Times New Roman"/>
          <w:b/>
          <w:sz w:val="24"/>
          <w:szCs w:val="24"/>
        </w:rPr>
        <w:t>EVALUATION OF INDEPENDENT NORM TEXT AND IMPARTIAL JUDGE</w:t>
      </w:r>
      <w:r w:rsidR="00D56CB1" w:rsidRPr="007D56FA">
        <w:rPr>
          <w:rFonts w:ascii="Times New Roman" w:hAnsi="Times New Roman"/>
          <w:b/>
          <w:sz w:val="24"/>
          <w:szCs w:val="24"/>
          <w:lang w:val="id-ID"/>
        </w:rPr>
        <w:t xml:space="preserve"> ON</w:t>
      </w:r>
      <w:r w:rsidR="009E4508" w:rsidRPr="007D56FA">
        <w:rPr>
          <w:rFonts w:ascii="Times New Roman" w:hAnsi="Times New Roman"/>
          <w:b/>
          <w:sz w:val="24"/>
          <w:szCs w:val="24"/>
        </w:rPr>
        <w:t xml:space="preserve"> TH</w:t>
      </w:r>
      <w:r w:rsidR="00D56CB1" w:rsidRPr="007D56FA">
        <w:rPr>
          <w:rFonts w:ascii="Times New Roman" w:hAnsi="Times New Roman"/>
          <w:b/>
          <w:sz w:val="24"/>
          <w:szCs w:val="24"/>
        </w:rPr>
        <w:t>E CONSTITUTIONAL</w:t>
      </w:r>
      <w:r w:rsidR="00D56CB1" w:rsidRPr="007D56FA">
        <w:rPr>
          <w:rFonts w:ascii="Times New Roman" w:hAnsi="Times New Roman"/>
          <w:b/>
          <w:sz w:val="24"/>
          <w:szCs w:val="24"/>
          <w:lang w:val="id-ID"/>
        </w:rPr>
        <w:t xml:space="preserve"> </w:t>
      </w:r>
      <w:r w:rsidR="00D56CB1" w:rsidRPr="007D56FA">
        <w:rPr>
          <w:rFonts w:ascii="Times New Roman" w:hAnsi="Times New Roman"/>
          <w:b/>
          <w:sz w:val="24"/>
          <w:szCs w:val="24"/>
        </w:rPr>
        <w:t>COURT</w:t>
      </w:r>
      <w:r w:rsidR="00D56CB1" w:rsidRPr="007D56FA">
        <w:rPr>
          <w:rFonts w:ascii="Times New Roman" w:hAnsi="Times New Roman"/>
          <w:b/>
          <w:sz w:val="24"/>
          <w:szCs w:val="24"/>
          <w:lang w:val="id-ID"/>
        </w:rPr>
        <w:t xml:space="preserve"> </w:t>
      </w:r>
      <w:r w:rsidR="009E4508" w:rsidRPr="007D56FA">
        <w:rPr>
          <w:rFonts w:ascii="Times New Roman" w:hAnsi="Times New Roman"/>
          <w:b/>
          <w:sz w:val="24"/>
          <w:szCs w:val="24"/>
        </w:rPr>
        <w:t>OF INDONESIA</w:t>
      </w:r>
    </w:p>
    <w:p w:rsidR="00A275B3" w:rsidRDefault="00A275B3" w:rsidP="009E4508">
      <w:pPr>
        <w:pStyle w:val="NoSpacing"/>
        <w:jc w:val="center"/>
        <w:rPr>
          <w:rFonts w:ascii="Times New Roman" w:hAnsi="Times New Roman" w:cs="Times New Roman"/>
          <w:sz w:val="24"/>
          <w:szCs w:val="24"/>
          <w:vertAlign w:val="superscript"/>
          <w:lang w:val="es-ES"/>
        </w:rPr>
      </w:pPr>
    </w:p>
    <w:p w:rsidR="009E4508" w:rsidRPr="007D56FA" w:rsidRDefault="009E4508" w:rsidP="009E4508">
      <w:pPr>
        <w:pStyle w:val="NoSpacing"/>
        <w:jc w:val="center"/>
        <w:rPr>
          <w:rFonts w:ascii="Times New Roman" w:hAnsi="Times New Roman" w:cs="Times New Roman"/>
          <w:sz w:val="24"/>
          <w:szCs w:val="24"/>
          <w:lang w:val="es-ES"/>
        </w:rPr>
      </w:pPr>
      <w:r w:rsidRPr="007D56FA">
        <w:rPr>
          <w:rFonts w:ascii="Times New Roman" w:hAnsi="Times New Roman" w:cs="Times New Roman"/>
          <w:sz w:val="24"/>
          <w:szCs w:val="24"/>
          <w:vertAlign w:val="superscript"/>
          <w:lang w:val="es-ES"/>
        </w:rPr>
        <w:t>1</w:t>
      </w:r>
      <w:r w:rsidRPr="007D56FA">
        <w:rPr>
          <w:rFonts w:ascii="Times New Roman" w:hAnsi="Times New Roman" w:cs="Times New Roman"/>
          <w:sz w:val="24"/>
          <w:szCs w:val="24"/>
          <w:lang w:val="es-ES"/>
        </w:rPr>
        <w:t xml:space="preserve">Nadir &amp; </w:t>
      </w:r>
      <w:r w:rsidRPr="007D56FA">
        <w:rPr>
          <w:rFonts w:ascii="Times New Roman" w:hAnsi="Times New Roman" w:cs="Times New Roman"/>
          <w:sz w:val="24"/>
          <w:szCs w:val="24"/>
          <w:vertAlign w:val="superscript"/>
          <w:lang w:val="es-ES"/>
        </w:rPr>
        <w:t>2</w:t>
      </w:r>
      <w:r w:rsidRPr="007D56FA">
        <w:rPr>
          <w:rFonts w:ascii="Times New Roman" w:hAnsi="Times New Roman" w:cs="Times New Roman"/>
          <w:sz w:val="24"/>
          <w:szCs w:val="24"/>
          <w:lang w:val="es-ES"/>
        </w:rPr>
        <w:t xml:space="preserve">Win </w:t>
      </w:r>
      <w:proofErr w:type="spellStart"/>
      <w:r w:rsidRPr="007D56FA">
        <w:rPr>
          <w:rFonts w:ascii="Times New Roman" w:hAnsi="Times New Roman" w:cs="Times New Roman"/>
          <w:sz w:val="24"/>
          <w:szCs w:val="24"/>
          <w:lang w:val="es-ES"/>
        </w:rPr>
        <w:t>Yuli</w:t>
      </w:r>
      <w:proofErr w:type="spellEnd"/>
      <w:r w:rsidRPr="007D56FA">
        <w:rPr>
          <w:rFonts w:ascii="Times New Roman" w:hAnsi="Times New Roman" w:cs="Times New Roman"/>
          <w:sz w:val="24"/>
          <w:szCs w:val="24"/>
          <w:lang w:val="es-ES"/>
        </w:rPr>
        <w:t xml:space="preserve"> </w:t>
      </w:r>
      <w:proofErr w:type="spellStart"/>
      <w:r w:rsidRPr="007D56FA">
        <w:rPr>
          <w:rFonts w:ascii="Times New Roman" w:hAnsi="Times New Roman" w:cs="Times New Roman"/>
          <w:sz w:val="24"/>
          <w:szCs w:val="24"/>
          <w:lang w:val="es-ES"/>
        </w:rPr>
        <w:t>Wardani</w:t>
      </w:r>
      <w:proofErr w:type="spellEnd"/>
    </w:p>
    <w:p w:rsidR="009E4508" w:rsidRPr="007D56FA" w:rsidRDefault="009E4508" w:rsidP="009E4508">
      <w:pPr>
        <w:pStyle w:val="NoSpacing"/>
        <w:jc w:val="center"/>
        <w:rPr>
          <w:rFonts w:ascii="Times New Roman" w:hAnsi="Times New Roman" w:cs="Times New Roman"/>
          <w:sz w:val="24"/>
          <w:szCs w:val="24"/>
        </w:rPr>
      </w:pPr>
      <w:r w:rsidRPr="007D56FA">
        <w:rPr>
          <w:rFonts w:ascii="Times New Roman" w:hAnsi="Times New Roman" w:cs="Times New Roman"/>
          <w:sz w:val="24"/>
          <w:szCs w:val="24"/>
          <w:vertAlign w:val="superscript"/>
        </w:rPr>
        <w:t>1</w:t>
      </w:r>
      <w:r w:rsidRPr="007D56FA">
        <w:rPr>
          <w:rFonts w:ascii="Times New Roman" w:hAnsi="Times New Roman" w:cs="Times New Roman"/>
          <w:sz w:val="24"/>
          <w:szCs w:val="24"/>
        </w:rPr>
        <w:t>.</w:t>
      </w:r>
      <w:r w:rsidR="001D4BE0" w:rsidRPr="001D4BE0">
        <w:rPr>
          <w:rFonts w:ascii="Times New Roman" w:hAnsi="Times New Roman" w:cs="Times New Roman"/>
          <w:sz w:val="24"/>
          <w:szCs w:val="24"/>
        </w:rPr>
        <w:t xml:space="preserve"> </w:t>
      </w:r>
      <w:r w:rsidR="001D4BE0" w:rsidRPr="007D56FA">
        <w:rPr>
          <w:rFonts w:ascii="Times New Roman" w:hAnsi="Times New Roman" w:cs="Times New Roman"/>
          <w:sz w:val="24"/>
          <w:szCs w:val="24"/>
        </w:rPr>
        <w:t xml:space="preserve">Lecturer </w:t>
      </w:r>
      <w:r w:rsidRPr="007D56FA">
        <w:rPr>
          <w:rFonts w:ascii="Times New Roman" w:hAnsi="Times New Roman" w:cs="Times New Roman"/>
          <w:sz w:val="24"/>
          <w:szCs w:val="24"/>
        </w:rPr>
        <w:t xml:space="preserve">Constitutional </w:t>
      </w:r>
      <w:proofErr w:type="gramStart"/>
      <w:r w:rsidRPr="007D56FA">
        <w:rPr>
          <w:rFonts w:ascii="Times New Roman" w:hAnsi="Times New Roman" w:cs="Times New Roman"/>
          <w:sz w:val="24"/>
          <w:szCs w:val="24"/>
        </w:rPr>
        <w:t>Law</w:t>
      </w:r>
      <w:r w:rsidR="00A422FA">
        <w:rPr>
          <w:rFonts w:ascii="Times New Roman" w:hAnsi="Times New Roman" w:cs="Times New Roman"/>
          <w:sz w:val="24"/>
          <w:szCs w:val="24"/>
        </w:rPr>
        <w:t xml:space="preserve"> </w:t>
      </w:r>
      <w:r w:rsidRPr="007D56FA">
        <w:rPr>
          <w:rFonts w:ascii="Times New Roman" w:hAnsi="Times New Roman" w:cs="Times New Roman"/>
          <w:sz w:val="24"/>
          <w:szCs w:val="24"/>
        </w:rPr>
        <w:t xml:space="preserve"> at</w:t>
      </w:r>
      <w:proofErr w:type="gramEnd"/>
      <w:r w:rsidRPr="007D56FA">
        <w:rPr>
          <w:rFonts w:ascii="Times New Roman" w:hAnsi="Times New Roman" w:cs="Times New Roman"/>
          <w:sz w:val="24"/>
          <w:szCs w:val="24"/>
        </w:rPr>
        <w:t xml:space="preserve"> Law Faculty of Madura University Indonesia</w:t>
      </w:r>
    </w:p>
    <w:p w:rsidR="009E4508" w:rsidRPr="007D56FA" w:rsidRDefault="009E4508" w:rsidP="009E4508">
      <w:pPr>
        <w:pStyle w:val="NoSpacing"/>
        <w:jc w:val="center"/>
        <w:rPr>
          <w:rFonts w:ascii="Times New Roman" w:hAnsi="Times New Roman" w:cs="Times New Roman"/>
          <w:sz w:val="24"/>
          <w:szCs w:val="24"/>
        </w:rPr>
      </w:pPr>
      <w:proofErr w:type="gramStart"/>
      <w:r w:rsidRPr="007D56FA">
        <w:rPr>
          <w:rFonts w:ascii="Times New Roman" w:hAnsi="Times New Roman" w:cs="Times New Roman"/>
          <w:sz w:val="24"/>
          <w:szCs w:val="24"/>
          <w:vertAlign w:val="superscript"/>
        </w:rPr>
        <w:t>2.</w:t>
      </w:r>
      <w:r w:rsidRPr="007D56FA">
        <w:rPr>
          <w:rFonts w:ascii="Times New Roman" w:hAnsi="Times New Roman" w:cs="Times New Roman"/>
          <w:sz w:val="24"/>
          <w:szCs w:val="24"/>
        </w:rPr>
        <w:t>Lecturer</w:t>
      </w:r>
      <w:proofErr w:type="gramEnd"/>
      <w:r w:rsidRPr="007D56FA">
        <w:rPr>
          <w:rFonts w:ascii="Times New Roman" w:hAnsi="Times New Roman" w:cs="Times New Roman"/>
          <w:sz w:val="24"/>
          <w:szCs w:val="24"/>
        </w:rPr>
        <w:t xml:space="preserve"> Constitutional Law</w:t>
      </w:r>
      <w:r w:rsidR="00A422FA">
        <w:rPr>
          <w:rFonts w:ascii="Times New Roman" w:hAnsi="Times New Roman" w:cs="Times New Roman"/>
          <w:sz w:val="24"/>
          <w:szCs w:val="24"/>
        </w:rPr>
        <w:t xml:space="preserve"> </w:t>
      </w:r>
      <w:r w:rsidRPr="007D56FA">
        <w:rPr>
          <w:rFonts w:ascii="Times New Roman" w:hAnsi="Times New Roman" w:cs="Times New Roman"/>
          <w:sz w:val="24"/>
          <w:szCs w:val="24"/>
        </w:rPr>
        <w:t xml:space="preserve"> and Administrative Law at Law Faculty of Madura University</w:t>
      </w:r>
    </w:p>
    <w:p w:rsidR="009E4508" w:rsidRPr="007D56FA" w:rsidRDefault="009E4508" w:rsidP="009E4508">
      <w:pPr>
        <w:pStyle w:val="NoSpacing"/>
        <w:jc w:val="center"/>
        <w:rPr>
          <w:rFonts w:ascii="Times New Roman" w:hAnsi="Times New Roman" w:cs="Times New Roman"/>
          <w:sz w:val="24"/>
          <w:szCs w:val="24"/>
          <w:lang w:val="es-ES"/>
        </w:rPr>
      </w:pPr>
      <w:r w:rsidRPr="007D56FA">
        <w:rPr>
          <w:rFonts w:ascii="Times New Roman" w:hAnsi="Times New Roman" w:cs="Times New Roman"/>
          <w:sz w:val="24"/>
          <w:szCs w:val="24"/>
          <w:lang w:val="es-ES"/>
        </w:rPr>
        <w:t xml:space="preserve">Email of </w:t>
      </w:r>
      <w:proofErr w:type="spellStart"/>
      <w:r w:rsidRPr="007D56FA">
        <w:rPr>
          <w:rFonts w:ascii="Times New Roman" w:hAnsi="Times New Roman" w:cs="Times New Roman"/>
          <w:sz w:val="24"/>
          <w:szCs w:val="24"/>
          <w:lang w:val="es-ES"/>
        </w:rPr>
        <w:t>the</w:t>
      </w:r>
      <w:proofErr w:type="spellEnd"/>
      <w:r w:rsidRPr="007D56FA">
        <w:rPr>
          <w:rFonts w:ascii="Times New Roman" w:hAnsi="Times New Roman" w:cs="Times New Roman"/>
          <w:sz w:val="24"/>
          <w:szCs w:val="24"/>
          <w:lang w:val="es-ES"/>
        </w:rPr>
        <w:t xml:space="preserve"> </w:t>
      </w:r>
      <w:proofErr w:type="spellStart"/>
      <w:r w:rsidRPr="007D56FA">
        <w:rPr>
          <w:rFonts w:ascii="Times New Roman" w:hAnsi="Times New Roman" w:cs="Times New Roman"/>
          <w:sz w:val="24"/>
          <w:szCs w:val="24"/>
          <w:lang w:val="es-ES"/>
        </w:rPr>
        <w:t>corresponding</w:t>
      </w:r>
      <w:proofErr w:type="spellEnd"/>
      <w:r w:rsidRPr="007D56FA">
        <w:rPr>
          <w:rFonts w:ascii="Times New Roman" w:hAnsi="Times New Roman" w:cs="Times New Roman"/>
          <w:sz w:val="24"/>
          <w:szCs w:val="24"/>
          <w:lang w:val="es-ES"/>
        </w:rPr>
        <w:t xml:space="preserve"> </w:t>
      </w:r>
      <w:proofErr w:type="spellStart"/>
      <w:r w:rsidRPr="007D56FA">
        <w:rPr>
          <w:rFonts w:ascii="Times New Roman" w:hAnsi="Times New Roman" w:cs="Times New Roman"/>
          <w:sz w:val="24"/>
          <w:szCs w:val="24"/>
          <w:lang w:val="es-ES"/>
        </w:rPr>
        <w:t>author</w:t>
      </w:r>
      <w:proofErr w:type="spellEnd"/>
      <w:r w:rsidRPr="007D56FA">
        <w:rPr>
          <w:rFonts w:ascii="Times New Roman" w:hAnsi="Times New Roman" w:cs="Times New Roman"/>
          <w:sz w:val="24"/>
          <w:szCs w:val="24"/>
          <w:lang w:val="es-ES"/>
        </w:rPr>
        <w:t xml:space="preserve">: </w:t>
      </w:r>
      <w:hyperlink r:id="rId8" w:history="1">
        <w:r w:rsidRPr="007D56FA">
          <w:rPr>
            <w:rStyle w:val="Hyperlink"/>
            <w:rFonts w:ascii="Times New Roman" w:hAnsi="Times New Roman" w:cs="Times New Roman"/>
            <w:color w:val="000000" w:themeColor="text1"/>
            <w:sz w:val="24"/>
            <w:szCs w:val="24"/>
            <w:u w:val="none"/>
            <w:lang w:val="es-ES"/>
          </w:rPr>
          <w:t>mh_dira@yahoo.co.id</w:t>
        </w:r>
      </w:hyperlink>
      <w:r w:rsidRPr="007D56FA">
        <w:rPr>
          <w:rFonts w:ascii="Times New Roman" w:hAnsi="Times New Roman" w:cs="Times New Roman"/>
          <w:color w:val="000000" w:themeColor="text1"/>
          <w:sz w:val="24"/>
          <w:szCs w:val="24"/>
          <w:lang w:val="es-ES"/>
        </w:rPr>
        <w:t>,</w:t>
      </w:r>
      <w:r w:rsidRPr="007D56FA">
        <w:rPr>
          <w:rFonts w:ascii="Times New Roman" w:hAnsi="Times New Roman" w:cs="Times New Roman"/>
          <w:sz w:val="24"/>
          <w:szCs w:val="24"/>
          <w:lang w:val="es-ES"/>
        </w:rPr>
        <w:t xml:space="preserve"> and winyuli@ymail.com</w:t>
      </w:r>
    </w:p>
    <w:p w:rsidR="00D56CB1" w:rsidRPr="007D56FA" w:rsidRDefault="00D56CB1" w:rsidP="00D56CB1">
      <w:pPr>
        <w:jc w:val="center"/>
        <w:rPr>
          <w:rFonts w:ascii="Times New Roman" w:hAnsi="Times New Roman"/>
          <w:b/>
          <w:sz w:val="24"/>
          <w:szCs w:val="24"/>
          <w:lang w:val="id-ID"/>
        </w:rPr>
      </w:pPr>
    </w:p>
    <w:p w:rsidR="009E4508" w:rsidRPr="007D56FA" w:rsidRDefault="009E4508" w:rsidP="00D56CB1">
      <w:pPr>
        <w:jc w:val="center"/>
        <w:rPr>
          <w:rFonts w:ascii="Times New Roman" w:hAnsi="Times New Roman"/>
          <w:b/>
          <w:sz w:val="24"/>
          <w:szCs w:val="24"/>
          <w:lang w:val="id-ID"/>
        </w:rPr>
      </w:pPr>
      <w:r w:rsidRPr="007D56FA">
        <w:rPr>
          <w:rFonts w:ascii="Times New Roman" w:hAnsi="Times New Roman"/>
          <w:b/>
          <w:sz w:val="24"/>
          <w:szCs w:val="24"/>
          <w:lang w:val="id-ID"/>
        </w:rPr>
        <w:t>Abstract</w:t>
      </w:r>
    </w:p>
    <w:p w:rsidR="009E4508" w:rsidRPr="007D56FA" w:rsidRDefault="00E46219" w:rsidP="00D8470E">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In this paper, t</w:t>
      </w:r>
      <w:r w:rsidR="00D56CB1" w:rsidRPr="007D56FA">
        <w:rPr>
          <w:rFonts w:ascii="Times New Roman" w:hAnsi="Times New Roman"/>
          <w:sz w:val="24"/>
          <w:szCs w:val="24"/>
          <w:lang w:val="id-ID"/>
        </w:rPr>
        <w:t xml:space="preserve">he </w:t>
      </w:r>
      <w:r w:rsidR="009E4508" w:rsidRPr="007D56FA">
        <w:rPr>
          <w:rFonts w:ascii="Times New Roman" w:hAnsi="Times New Roman"/>
          <w:sz w:val="24"/>
          <w:szCs w:val="24"/>
          <w:lang w:val="id-ID"/>
        </w:rPr>
        <w:t>Judge of the C</w:t>
      </w:r>
      <w:r w:rsidR="00A45160">
        <w:rPr>
          <w:rFonts w:ascii="Times New Roman" w:hAnsi="Times New Roman"/>
          <w:sz w:val="24"/>
          <w:szCs w:val="24"/>
          <w:lang w:val="id-ID"/>
        </w:rPr>
        <w:t>onstitutional Court is the authority</w:t>
      </w:r>
      <w:r w:rsidR="009E4508" w:rsidRPr="007D56FA">
        <w:rPr>
          <w:rFonts w:ascii="Times New Roman" w:hAnsi="Times New Roman"/>
          <w:sz w:val="24"/>
          <w:szCs w:val="24"/>
          <w:lang w:val="id-ID"/>
        </w:rPr>
        <w:t xml:space="preserve"> of judicial power to </w:t>
      </w:r>
      <w:r w:rsidR="00A45160">
        <w:rPr>
          <w:rFonts w:ascii="Times New Roman" w:hAnsi="Times New Roman"/>
          <w:sz w:val="24"/>
          <w:szCs w:val="24"/>
          <w:lang w:val="id-ID"/>
        </w:rPr>
        <w:t>enforce</w:t>
      </w:r>
      <w:r w:rsidR="009E4508" w:rsidRPr="007D56FA">
        <w:rPr>
          <w:rFonts w:ascii="Times New Roman" w:hAnsi="Times New Roman"/>
          <w:sz w:val="24"/>
          <w:szCs w:val="24"/>
          <w:lang w:val="id-ID"/>
        </w:rPr>
        <w:t xml:space="preserve"> law and justice as a guardian and </w:t>
      </w:r>
      <w:r w:rsidR="00A45160">
        <w:rPr>
          <w:rFonts w:ascii="Times New Roman" w:hAnsi="Times New Roman"/>
          <w:sz w:val="24"/>
          <w:szCs w:val="24"/>
          <w:lang w:val="id-ID"/>
        </w:rPr>
        <w:t xml:space="preserve"> </w:t>
      </w:r>
      <w:r w:rsidR="009E4508" w:rsidRPr="007D56FA">
        <w:rPr>
          <w:rFonts w:ascii="Times New Roman" w:hAnsi="Times New Roman"/>
          <w:sz w:val="24"/>
          <w:szCs w:val="24"/>
          <w:lang w:val="id-ID"/>
        </w:rPr>
        <w:t>interpreter of the constitution. The method used in this research is legal re</w:t>
      </w:r>
      <w:r w:rsidR="007D56FA" w:rsidRPr="007D56FA">
        <w:rPr>
          <w:rFonts w:ascii="Times New Roman" w:hAnsi="Times New Roman"/>
          <w:sz w:val="24"/>
          <w:szCs w:val="24"/>
          <w:lang w:val="id-ID"/>
        </w:rPr>
        <w:t xml:space="preserve">search. The result of this research </w:t>
      </w:r>
      <w:r w:rsidR="009E4508" w:rsidRPr="007D56FA">
        <w:rPr>
          <w:rFonts w:ascii="Times New Roman" w:hAnsi="Times New Roman"/>
          <w:sz w:val="24"/>
          <w:szCs w:val="24"/>
          <w:lang w:val="id-ID"/>
        </w:rPr>
        <w:t xml:space="preserve"> is that the evaluation of the independent and impartial texts of Indonesian constitutional court judges c</w:t>
      </w:r>
      <w:r w:rsidR="007D56FA" w:rsidRPr="007D56FA">
        <w:rPr>
          <w:rFonts w:ascii="Times New Roman" w:hAnsi="Times New Roman"/>
          <w:sz w:val="24"/>
          <w:szCs w:val="24"/>
          <w:lang w:val="id-ID"/>
        </w:rPr>
        <w:t xml:space="preserve">an be measured from </w:t>
      </w:r>
      <w:r w:rsidR="009E4508" w:rsidRPr="007D56FA">
        <w:rPr>
          <w:rFonts w:ascii="Times New Roman" w:hAnsi="Times New Roman"/>
          <w:sz w:val="24"/>
          <w:szCs w:val="24"/>
          <w:lang w:val="id-ID"/>
        </w:rPr>
        <w:t>procedural</w:t>
      </w:r>
      <w:r w:rsidR="007D56FA" w:rsidRPr="007D56FA">
        <w:rPr>
          <w:rFonts w:ascii="Times New Roman" w:hAnsi="Times New Roman"/>
          <w:sz w:val="24"/>
          <w:szCs w:val="24"/>
          <w:lang w:val="id-ID"/>
        </w:rPr>
        <w:t xml:space="preserve"> independent,</w:t>
      </w:r>
      <w:r w:rsidR="009E4508" w:rsidRPr="007D56FA">
        <w:rPr>
          <w:rFonts w:ascii="Times New Roman" w:hAnsi="Times New Roman"/>
          <w:sz w:val="24"/>
          <w:szCs w:val="24"/>
          <w:lang w:val="id-ID"/>
        </w:rPr>
        <w:t xml:space="preserve"> legal fomal-empirical</w:t>
      </w:r>
      <w:r w:rsidR="00520E8C">
        <w:rPr>
          <w:rFonts w:ascii="Times New Roman" w:hAnsi="Times New Roman"/>
          <w:sz w:val="24"/>
          <w:szCs w:val="24"/>
          <w:lang w:val="id-ID"/>
        </w:rPr>
        <w:t xml:space="preserve"> independent</w:t>
      </w:r>
      <w:r w:rsidR="009E4508" w:rsidRPr="007D56FA">
        <w:rPr>
          <w:rFonts w:ascii="Times New Roman" w:hAnsi="Times New Roman"/>
          <w:sz w:val="24"/>
          <w:szCs w:val="24"/>
          <w:lang w:val="id-ID"/>
        </w:rPr>
        <w:t xml:space="preserve">, </w:t>
      </w:r>
      <w:r w:rsidR="007D56FA" w:rsidRPr="007D56FA">
        <w:rPr>
          <w:rFonts w:ascii="Times New Roman" w:hAnsi="Times New Roman"/>
          <w:sz w:val="24"/>
          <w:szCs w:val="24"/>
          <w:lang w:val="id-ID"/>
        </w:rPr>
        <w:t xml:space="preserve">and empirically independent either </w:t>
      </w:r>
      <w:r w:rsidR="009E4508" w:rsidRPr="007D56FA">
        <w:rPr>
          <w:rFonts w:ascii="Times New Roman" w:hAnsi="Times New Roman"/>
          <w:sz w:val="24"/>
          <w:szCs w:val="24"/>
          <w:lang w:val="id-ID"/>
        </w:rPr>
        <w:t>according to natio</w:t>
      </w:r>
      <w:r w:rsidR="007D56FA" w:rsidRPr="007D56FA">
        <w:rPr>
          <w:rFonts w:ascii="Times New Roman" w:hAnsi="Times New Roman"/>
          <w:sz w:val="24"/>
          <w:szCs w:val="24"/>
          <w:lang w:val="id-ID"/>
        </w:rPr>
        <w:t xml:space="preserve">nal legal instruments or </w:t>
      </w:r>
      <w:r w:rsidR="009E4508" w:rsidRPr="007D56FA">
        <w:rPr>
          <w:rFonts w:ascii="Times New Roman" w:hAnsi="Times New Roman"/>
          <w:sz w:val="24"/>
          <w:szCs w:val="24"/>
          <w:lang w:val="id-ID"/>
        </w:rPr>
        <w:t xml:space="preserve"> international instruments.</w:t>
      </w:r>
      <w:r w:rsidR="00520E8C">
        <w:rPr>
          <w:rFonts w:ascii="Times New Roman" w:hAnsi="Times New Roman"/>
          <w:sz w:val="24"/>
          <w:szCs w:val="24"/>
          <w:lang w:val="en-AU"/>
        </w:rPr>
        <w:t xml:space="preserve"> </w:t>
      </w:r>
      <w:r w:rsidR="007D56FA" w:rsidRPr="007D56FA">
        <w:rPr>
          <w:rFonts w:ascii="Times New Roman" w:hAnsi="Times New Roman"/>
          <w:sz w:val="24"/>
          <w:szCs w:val="24"/>
          <w:lang w:val="id-ID"/>
        </w:rPr>
        <w:t>While</w:t>
      </w:r>
      <w:r w:rsidR="009E4508" w:rsidRPr="007D56FA">
        <w:rPr>
          <w:rFonts w:ascii="Times New Roman" w:hAnsi="Times New Roman"/>
          <w:sz w:val="24"/>
          <w:szCs w:val="24"/>
          <w:lang w:val="id-ID"/>
        </w:rPr>
        <w:t xml:space="preserve"> The supervision of the Constitutional Court judges</w:t>
      </w:r>
      <w:r w:rsidR="007D56FA" w:rsidRPr="007D56FA">
        <w:rPr>
          <w:rFonts w:ascii="Times New Roman" w:hAnsi="Times New Roman"/>
          <w:sz w:val="24"/>
          <w:szCs w:val="24"/>
          <w:lang w:val="id-ID"/>
        </w:rPr>
        <w:t xml:space="preserve"> devided </w:t>
      </w:r>
      <w:r w:rsidR="009E4508" w:rsidRPr="007D56FA">
        <w:rPr>
          <w:rFonts w:ascii="Times New Roman" w:hAnsi="Times New Roman"/>
          <w:sz w:val="24"/>
          <w:szCs w:val="24"/>
          <w:lang w:val="id-ID"/>
        </w:rPr>
        <w:t xml:space="preserve"> into two superv</w:t>
      </w:r>
      <w:r w:rsidR="007D56FA" w:rsidRPr="007D56FA">
        <w:rPr>
          <w:rFonts w:ascii="Times New Roman" w:hAnsi="Times New Roman"/>
          <w:sz w:val="24"/>
          <w:szCs w:val="24"/>
          <w:lang w:val="id-ID"/>
        </w:rPr>
        <w:t xml:space="preserve">isory models namely; </w:t>
      </w:r>
      <w:r w:rsidR="009E4508" w:rsidRPr="007D56FA">
        <w:rPr>
          <w:rFonts w:ascii="Times New Roman" w:hAnsi="Times New Roman"/>
          <w:sz w:val="24"/>
          <w:szCs w:val="24"/>
          <w:lang w:val="id-ID"/>
        </w:rPr>
        <w:t>supervised by the Ethics Council of the Constitutional Court and supervised by the Honorary Council of Constitutional Justices as the external supervision established by the Constitutional Court with the Judicial Commission philosophically forming the Ethics Council</w:t>
      </w:r>
      <w:r w:rsidR="007D56FA" w:rsidRPr="007D56FA">
        <w:rPr>
          <w:rFonts w:ascii="Times New Roman" w:hAnsi="Times New Roman"/>
          <w:sz w:val="24"/>
          <w:szCs w:val="24"/>
          <w:lang w:val="id-ID"/>
        </w:rPr>
        <w:t xml:space="preserve"> to perform the</w:t>
      </w:r>
      <w:r w:rsidR="00A45160">
        <w:rPr>
          <w:rFonts w:ascii="Times New Roman" w:hAnsi="Times New Roman"/>
          <w:sz w:val="24"/>
          <w:szCs w:val="24"/>
          <w:lang w:val="id-ID"/>
        </w:rPr>
        <w:t xml:space="preserve"> </w:t>
      </w:r>
      <w:r w:rsidR="009E4508" w:rsidRPr="00520E8C">
        <w:rPr>
          <w:rFonts w:ascii="Times New Roman" w:hAnsi="Times New Roman"/>
          <w:i/>
          <w:sz w:val="24"/>
          <w:szCs w:val="24"/>
          <w:lang w:val="id-ID"/>
        </w:rPr>
        <w:t>(</w:t>
      </w:r>
      <w:r w:rsidR="009E4508" w:rsidRPr="007D56FA">
        <w:rPr>
          <w:rFonts w:ascii="Times New Roman" w:hAnsi="Times New Roman"/>
          <w:i/>
          <w:sz w:val="24"/>
          <w:szCs w:val="24"/>
          <w:lang w:val="id-ID"/>
        </w:rPr>
        <w:t>control function</w:t>
      </w:r>
      <w:r w:rsidR="009E4508" w:rsidRPr="007D56FA">
        <w:rPr>
          <w:rFonts w:ascii="Times New Roman" w:hAnsi="Times New Roman"/>
          <w:sz w:val="24"/>
          <w:szCs w:val="24"/>
          <w:lang w:val="id-ID"/>
        </w:rPr>
        <w:t>) to the judges of the Constitutional Court in order to avoid deviation of legal norms by the judges of the Constitutional Court</w:t>
      </w:r>
      <w:r w:rsidR="0052721D">
        <w:rPr>
          <w:rFonts w:ascii="Times New Roman" w:hAnsi="Times New Roman"/>
          <w:sz w:val="24"/>
          <w:szCs w:val="24"/>
          <w:lang w:val="id-ID"/>
        </w:rPr>
        <w:t xml:space="preserve"> Indonesia</w:t>
      </w:r>
      <w:r w:rsidR="009E4508" w:rsidRPr="007D56FA">
        <w:rPr>
          <w:rFonts w:ascii="Times New Roman" w:hAnsi="Times New Roman"/>
          <w:sz w:val="24"/>
          <w:szCs w:val="24"/>
          <w:lang w:val="id-ID"/>
        </w:rPr>
        <w:t>.</w:t>
      </w:r>
    </w:p>
    <w:p w:rsidR="009E4508" w:rsidRPr="007D56FA" w:rsidRDefault="009E4508" w:rsidP="009E4508">
      <w:pPr>
        <w:rPr>
          <w:rFonts w:ascii="Times New Roman" w:hAnsi="Times New Roman"/>
          <w:sz w:val="24"/>
          <w:szCs w:val="24"/>
          <w:lang w:val="id-ID"/>
        </w:rPr>
      </w:pPr>
      <w:r w:rsidRPr="007D56FA">
        <w:rPr>
          <w:rFonts w:ascii="Times New Roman" w:hAnsi="Times New Roman"/>
          <w:sz w:val="24"/>
          <w:szCs w:val="24"/>
          <w:lang w:val="id-ID"/>
        </w:rPr>
        <w:t>Keywords: Eval</w:t>
      </w:r>
      <w:r w:rsidR="00DC3247">
        <w:rPr>
          <w:rFonts w:ascii="Times New Roman" w:hAnsi="Times New Roman"/>
          <w:sz w:val="24"/>
          <w:szCs w:val="24"/>
          <w:lang w:val="id-ID"/>
        </w:rPr>
        <w:t>uation, Norm</w:t>
      </w:r>
      <w:r w:rsidRPr="007D56FA">
        <w:rPr>
          <w:rFonts w:ascii="Times New Roman" w:hAnsi="Times New Roman"/>
          <w:sz w:val="24"/>
          <w:szCs w:val="24"/>
          <w:lang w:val="id-ID"/>
        </w:rPr>
        <w:t xml:space="preserve"> Text, Independent, Impartial, Constitutional Court</w:t>
      </w:r>
      <w:r w:rsidR="007A5E9F">
        <w:rPr>
          <w:rFonts w:ascii="Times New Roman" w:hAnsi="Times New Roman"/>
          <w:sz w:val="24"/>
          <w:szCs w:val="24"/>
          <w:lang w:val="id-ID"/>
        </w:rPr>
        <w:t xml:space="preserve"> Indonesia</w:t>
      </w:r>
    </w:p>
    <w:p w:rsidR="00B931BE" w:rsidRDefault="00B931BE" w:rsidP="009E4508">
      <w:pPr>
        <w:rPr>
          <w:rFonts w:ascii="Times New Roman" w:hAnsi="Times New Roman"/>
          <w:b/>
          <w:sz w:val="24"/>
          <w:szCs w:val="24"/>
          <w:lang w:val="en-AU"/>
        </w:rPr>
      </w:pPr>
    </w:p>
    <w:p w:rsidR="009E4508" w:rsidRPr="00873DCA" w:rsidRDefault="009E4508" w:rsidP="00873DCA">
      <w:pPr>
        <w:pStyle w:val="NoSpacing"/>
        <w:jc w:val="both"/>
        <w:rPr>
          <w:rFonts w:ascii="Times New Roman" w:hAnsi="Times New Roman" w:cs="Times New Roman"/>
          <w:b/>
          <w:sz w:val="24"/>
          <w:szCs w:val="24"/>
        </w:rPr>
      </w:pPr>
      <w:r w:rsidRPr="00873DCA">
        <w:rPr>
          <w:rFonts w:ascii="Times New Roman" w:hAnsi="Times New Roman" w:cs="Times New Roman"/>
          <w:b/>
          <w:sz w:val="24"/>
          <w:szCs w:val="24"/>
        </w:rPr>
        <w:t xml:space="preserve">I. </w:t>
      </w:r>
      <w:r w:rsidR="003F4017" w:rsidRPr="00873DCA">
        <w:rPr>
          <w:rFonts w:ascii="Times New Roman" w:hAnsi="Times New Roman" w:cs="Times New Roman"/>
          <w:b/>
          <w:sz w:val="24"/>
          <w:szCs w:val="24"/>
        </w:rPr>
        <w:t>INTRODUCTION</w:t>
      </w:r>
    </w:p>
    <w:p w:rsidR="009E4508" w:rsidRPr="005B55F0" w:rsidRDefault="00F10608" w:rsidP="005B55F0">
      <w:pPr>
        <w:pStyle w:val="NoSpacing"/>
        <w:ind w:firstLine="720"/>
        <w:jc w:val="both"/>
        <w:rPr>
          <w:rFonts w:ascii="Times New Roman" w:hAnsi="Times New Roman" w:cs="Times New Roman"/>
          <w:sz w:val="24"/>
          <w:szCs w:val="24"/>
        </w:rPr>
      </w:pPr>
      <w:r w:rsidRPr="005B55F0">
        <w:rPr>
          <w:rFonts w:ascii="Times New Roman" w:hAnsi="Times New Roman" w:cs="Times New Roman"/>
          <w:sz w:val="24"/>
          <w:szCs w:val="24"/>
        </w:rPr>
        <w:t xml:space="preserve">Generally, the profession </w:t>
      </w:r>
      <w:proofErr w:type="gramStart"/>
      <w:r w:rsidRPr="005B55F0">
        <w:rPr>
          <w:rFonts w:ascii="Times New Roman" w:hAnsi="Times New Roman" w:cs="Times New Roman"/>
          <w:sz w:val="24"/>
          <w:szCs w:val="24"/>
        </w:rPr>
        <w:t xml:space="preserve">of </w:t>
      </w:r>
      <w:r w:rsidR="009E4508" w:rsidRPr="005B55F0">
        <w:rPr>
          <w:rFonts w:ascii="Times New Roman" w:hAnsi="Times New Roman" w:cs="Times New Roman"/>
          <w:sz w:val="24"/>
          <w:szCs w:val="24"/>
        </w:rPr>
        <w:t xml:space="preserve"> judges</w:t>
      </w:r>
      <w:proofErr w:type="gramEnd"/>
      <w:r w:rsidR="009E4508" w:rsidRPr="005B55F0">
        <w:rPr>
          <w:rFonts w:ascii="Times New Roman" w:hAnsi="Times New Roman" w:cs="Times New Roman"/>
          <w:sz w:val="24"/>
          <w:szCs w:val="24"/>
        </w:rPr>
        <w:t xml:space="preserve"> and</w:t>
      </w:r>
      <w:r w:rsidRPr="005B55F0">
        <w:rPr>
          <w:rFonts w:ascii="Times New Roman" w:hAnsi="Times New Roman" w:cs="Times New Roman"/>
          <w:sz w:val="24"/>
          <w:szCs w:val="24"/>
        </w:rPr>
        <w:t xml:space="preserve"> especially, the</w:t>
      </w:r>
      <w:r w:rsidR="009E4508" w:rsidRPr="005B55F0">
        <w:rPr>
          <w:rFonts w:ascii="Times New Roman" w:hAnsi="Times New Roman" w:cs="Times New Roman"/>
          <w:sz w:val="24"/>
          <w:szCs w:val="24"/>
        </w:rPr>
        <w:t xml:space="preserve"> judges of the Co</w:t>
      </w:r>
      <w:r w:rsidRPr="005B55F0">
        <w:rPr>
          <w:rFonts w:ascii="Times New Roman" w:hAnsi="Times New Roman" w:cs="Times New Roman"/>
          <w:sz w:val="24"/>
          <w:szCs w:val="24"/>
        </w:rPr>
        <w:t>nstitutional Court</w:t>
      </w:r>
      <w:r w:rsidR="009E4508" w:rsidRPr="005B55F0">
        <w:rPr>
          <w:rFonts w:ascii="Times New Roman" w:hAnsi="Times New Roman" w:cs="Times New Roman"/>
          <w:sz w:val="24"/>
          <w:szCs w:val="24"/>
        </w:rPr>
        <w:t xml:space="preserve"> is a noble profession and as a representative of</w:t>
      </w:r>
      <w:r w:rsidRPr="005B55F0">
        <w:rPr>
          <w:rFonts w:ascii="Times New Roman" w:hAnsi="Times New Roman" w:cs="Times New Roman"/>
          <w:sz w:val="24"/>
          <w:szCs w:val="24"/>
        </w:rPr>
        <w:t xml:space="preserve"> </w:t>
      </w:r>
      <w:r w:rsidR="009E4508" w:rsidRPr="005B55F0">
        <w:rPr>
          <w:rFonts w:ascii="Times New Roman" w:hAnsi="Times New Roman" w:cs="Times New Roman"/>
          <w:sz w:val="24"/>
          <w:szCs w:val="24"/>
        </w:rPr>
        <w:t xml:space="preserve"> God </w:t>
      </w:r>
      <w:r w:rsidRPr="005B55F0">
        <w:rPr>
          <w:rFonts w:ascii="Times New Roman" w:hAnsi="Times New Roman" w:cs="Times New Roman"/>
          <w:sz w:val="24"/>
          <w:szCs w:val="24"/>
        </w:rPr>
        <w:t xml:space="preserve">in the world because of his </w:t>
      </w:r>
      <w:proofErr w:type="spellStart"/>
      <w:r w:rsidRPr="005B55F0">
        <w:rPr>
          <w:rFonts w:ascii="Times New Roman" w:hAnsi="Times New Roman" w:cs="Times New Roman"/>
          <w:sz w:val="24"/>
          <w:szCs w:val="24"/>
        </w:rPr>
        <w:t>responsibles</w:t>
      </w:r>
      <w:proofErr w:type="spellEnd"/>
      <w:r w:rsidRPr="005B55F0">
        <w:rPr>
          <w:rFonts w:ascii="Times New Roman" w:hAnsi="Times New Roman" w:cs="Times New Roman"/>
          <w:sz w:val="24"/>
          <w:szCs w:val="24"/>
        </w:rPr>
        <w:t xml:space="preserve"> </w:t>
      </w:r>
      <w:r w:rsidR="009E4508" w:rsidRPr="005B55F0">
        <w:rPr>
          <w:rFonts w:ascii="Times New Roman" w:hAnsi="Times New Roman" w:cs="Times New Roman"/>
          <w:sz w:val="24"/>
          <w:szCs w:val="24"/>
        </w:rPr>
        <w:t xml:space="preserve"> of determining who is wrong and who is right in exercising judicial organs of judgment must possess an impeccable personality and integrity. As a noble profession the judges </w:t>
      </w:r>
      <w:proofErr w:type="spellStart"/>
      <w:r w:rsidR="009E4508" w:rsidRPr="005B55F0">
        <w:rPr>
          <w:rFonts w:ascii="Times New Roman" w:hAnsi="Times New Roman" w:cs="Times New Roman"/>
          <w:sz w:val="24"/>
          <w:szCs w:val="24"/>
        </w:rPr>
        <w:t>can not</w:t>
      </w:r>
      <w:proofErr w:type="spellEnd"/>
      <w:r w:rsidR="009E4508" w:rsidRPr="005B55F0">
        <w:rPr>
          <w:rFonts w:ascii="Times New Roman" w:hAnsi="Times New Roman" w:cs="Times New Roman"/>
          <w:sz w:val="24"/>
          <w:szCs w:val="24"/>
        </w:rPr>
        <w:t xml:space="preserve"> be separated from the code of conduct of the Constitutional Court as the legal norms and morality for the members of the judge profession made by consensus to co</w:t>
      </w:r>
      <w:r w:rsidRPr="005B55F0">
        <w:rPr>
          <w:rFonts w:ascii="Times New Roman" w:hAnsi="Times New Roman" w:cs="Times New Roman"/>
          <w:sz w:val="24"/>
          <w:szCs w:val="24"/>
        </w:rPr>
        <w:t xml:space="preserve">ntrol the </w:t>
      </w:r>
      <w:proofErr w:type="spellStart"/>
      <w:r w:rsidRPr="005B55F0">
        <w:rPr>
          <w:rFonts w:ascii="Times New Roman" w:hAnsi="Times New Roman" w:cs="Times New Roman"/>
          <w:sz w:val="24"/>
          <w:szCs w:val="24"/>
        </w:rPr>
        <w:t>behavior</w:t>
      </w:r>
      <w:proofErr w:type="spellEnd"/>
      <w:r w:rsidRPr="005B55F0">
        <w:rPr>
          <w:rFonts w:ascii="Times New Roman" w:hAnsi="Times New Roman" w:cs="Times New Roman"/>
          <w:sz w:val="24"/>
          <w:szCs w:val="24"/>
        </w:rPr>
        <w:t xml:space="preserve"> in </w:t>
      </w:r>
      <w:proofErr w:type="gramStart"/>
      <w:r w:rsidRPr="005B55F0">
        <w:rPr>
          <w:rFonts w:ascii="Times New Roman" w:hAnsi="Times New Roman" w:cs="Times New Roman"/>
          <w:sz w:val="24"/>
          <w:szCs w:val="24"/>
        </w:rPr>
        <w:t>doing  their</w:t>
      </w:r>
      <w:proofErr w:type="gramEnd"/>
      <w:r w:rsidRPr="005B55F0">
        <w:rPr>
          <w:rFonts w:ascii="Times New Roman" w:hAnsi="Times New Roman" w:cs="Times New Roman"/>
          <w:sz w:val="24"/>
          <w:szCs w:val="24"/>
        </w:rPr>
        <w:t xml:space="preserve"> responsibilities</w:t>
      </w:r>
      <w:r w:rsidR="009E4508" w:rsidRPr="005B55F0">
        <w:rPr>
          <w:rFonts w:ascii="Times New Roman" w:hAnsi="Times New Roman" w:cs="Times New Roman"/>
          <w:sz w:val="24"/>
          <w:szCs w:val="24"/>
        </w:rPr>
        <w:t>.</w:t>
      </w:r>
    </w:p>
    <w:p w:rsidR="009E4508" w:rsidRPr="005B55F0" w:rsidRDefault="009E4508" w:rsidP="005B55F0">
      <w:pPr>
        <w:pStyle w:val="NoSpacing"/>
        <w:ind w:firstLine="720"/>
        <w:jc w:val="both"/>
        <w:rPr>
          <w:rFonts w:ascii="Times New Roman" w:hAnsi="Times New Roman" w:cs="Times New Roman"/>
          <w:sz w:val="20"/>
          <w:szCs w:val="20"/>
        </w:rPr>
      </w:pPr>
      <w:r w:rsidRPr="005B55F0">
        <w:rPr>
          <w:rFonts w:ascii="Times New Roman" w:hAnsi="Times New Roman" w:cs="Times New Roman"/>
          <w:sz w:val="24"/>
          <w:szCs w:val="24"/>
        </w:rPr>
        <w:t xml:space="preserve">To control the </w:t>
      </w:r>
      <w:proofErr w:type="spellStart"/>
      <w:r w:rsidRPr="005B55F0">
        <w:rPr>
          <w:rFonts w:ascii="Times New Roman" w:hAnsi="Times New Roman" w:cs="Times New Roman"/>
          <w:sz w:val="24"/>
          <w:szCs w:val="24"/>
        </w:rPr>
        <w:t>behavior</w:t>
      </w:r>
      <w:proofErr w:type="spellEnd"/>
      <w:r w:rsidRPr="005B55F0">
        <w:rPr>
          <w:rFonts w:ascii="Times New Roman" w:hAnsi="Times New Roman" w:cs="Times New Roman"/>
          <w:sz w:val="24"/>
          <w:szCs w:val="24"/>
        </w:rPr>
        <w:t xml:space="preserve"> of the</w:t>
      </w:r>
      <w:r w:rsidR="00A45160" w:rsidRPr="005B55F0">
        <w:rPr>
          <w:rFonts w:ascii="Times New Roman" w:hAnsi="Times New Roman" w:cs="Times New Roman"/>
          <w:sz w:val="24"/>
          <w:szCs w:val="24"/>
        </w:rPr>
        <w:t xml:space="preserve"> judge, </w:t>
      </w:r>
      <w:proofErr w:type="spellStart"/>
      <w:r w:rsidR="00A45160" w:rsidRPr="005B55F0">
        <w:rPr>
          <w:rFonts w:ascii="Times New Roman" w:hAnsi="Times New Roman" w:cs="Times New Roman"/>
          <w:sz w:val="24"/>
          <w:szCs w:val="24"/>
        </w:rPr>
        <w:t>Jimly</w:t>
      </w:r>
      <w:proofErr w:type="spellEnd"/>
      <w:r w:rsidR="00A45160" w:rsidRPr="005B55F0">
        <w:rPr>
          <w:rFonts w:ascii="Times New Roman" w:hAnsi="Times New Roman" w:cs="Times New Roman"/>
          <w:sz w:val="24"/>
          <w:szCs w:val="24"/>
        </w:rPr>
        <w:t xml:space="preserve"> </w:t>
      </w:r>
      <w:proofErr w:type="spellStart"/>
      <w:r w:rsidR="00A45160" w:rsidRPr="005B55F0">
        <w:rPr>
          <w:rFonts w:ascii="Times New Roman" w:hAnsi="Times New Roman" w:cs="Times New Roman"/>
          <w:sz w:val="24"/>
          <w:szCs w:val="24"/>
        </w:rPr>
        <w:t>Ashhiddiqie</w:t>
      </w:r>
      <w:proofErr w:type="spellEnd"/>
      <w:r w:rsidR="00A45160" w:rsidRPr="005B55F0">
        <w:rPr>
          <w:rFonts w:ascii="Times New Roman" w:hAnsi="Times New Roman" w:cs="Times New Roman"/>
          <w:sz w:val="24"/>
          <w:szCs w:val="24"/>
        </w:rPr>
        <w:t xml:space="preserve"> states</w:t>
      </w:r>
      <w:r w:rsidRPr="005B55F0">
        <w:rPr>
          <w:rFonts w:ascii="Times New Roman" w:hAnsi="Times New Roman" w:cs="Times New Roman"/>
          <w:sz w:val="24"/>
          <w:szCs w:val="24"/>
        </w:rPr>
        <w:t xml:space="preserve">, the system of rules or norms that guide and control the human ideal </w:t>
      </w:r>
      <w:proofErr w:type="spellStart"/>
      <w:r w:rsidRPr="005B55F0">
        <w:rPr>
          <w:rFonts w:ascii="Times New Roman" w:hAnsi="Times New Roman" w:cs="Times New Roman"/>
          <w:sz w:val="24"/>
          <w:szCs w:val="24"/>
        </w:rPr>
        <w:t>behavior</w:t>
      </w:r>
      <w:proofErr w:type="spellEnd"/>
      <w:r w:rsidRPr="005B55F0">
        <w:rPr>
          <w:rFonts w:ascii="Times New Roman" w:hAnsi="Times New Roman" w:cs="Times New Roman"/>
          <w:sz w:val="24"/>
          <w:szCs w:val="24"/>
        </w:rPr>
        <w:t xml:space="preserve"> (</w:t>
      </w:r>
      <w:r w:rsidRPr="005B55F0">
        <w:rPr>
          <w:rFonts w:ascii="Times New Roman" w:hAnsi="Times New Roman" w:cs="Times New Roman"/>
          <w:i/>
          <w:sz w:val="24"/>
          <w:szCs w:val="24"/>
        </w:rPr>
        <w:t xml:space="preserve">including the </w:t>
      </w:r>
      <w:proofErr w:type="spellStart"/>
      <w:r w:rsidRPr="005B55F0">
        <w:rPr>
          <w:rFonts w:ascii="Times New Roman" w:hAnsi="Times New Roman" w:cs="Times New Roman"/>
          <w:i/>
          <w:sz w:val="24"/>
          <w:szCs w:val="24"/>
        </w:rPr>
        <w:t>behavior</w:t>
      </w:r>
      <w:proofErr w:type="spellEnd"/>
      <w:r w:rsidRPr="005B55F0">
        <w:rPr>
          <w:rFonts w:ascii="Times New Roman" w:hAnsi="Times New Roman" w:cs="Times New Roman"/>
          <w:i/>
          <w:sz w:val="24"/>
          <w:szCs w:val="24"/>
        </w:rPr>
        <w:t xml:space="preserve"> of judges, cursive writers</w:t>
      </w:r>
      <w:r w:rsidR="000761F3" w:rsidRPr="005B55F0">
        <w:rPr>
          <w:rFonts w:ascii="Times New Roman" w:hAnsi="Times New Roman" w:cs="Times New Roman"/>
          <w:sz w:val="24"/>
          <w:szCs w:val="24"/>
        </w:rPr>
        <w:t xml:space="preserve">) </w:t>
      </w:r>
      <w:proofErr w:type="gramStart"/>
      <w:r w:rsidR="000761F3" w:rsidRPr="005B55F0">
        <w:rPr>
          <w:rFonts w:ascii="Times New Roman" w:hAnsi="Times New Roman" w:cs="Times New Roman"/>
          <w:sz w:val="24"/>
          <w:szCs w:val="24"/>
        </w:rPr>
        <w:t xml:space="preserve">in </w:t>
      </w:r>
      <w:r w:rsidRPr="005B55F0">
        <w:rPr>
          <w:rFonts w:ascii="Times New Roman" w:hAnsi="Times New Roman" w:cs="Times New Roman"/>
          <w:sz w:val="24"/>
          <w:szCs w:val="24"/>
        </w:rPr>
        <w:t xml:space="preserve"> together</w:t>
      </w:r>
      <w:proofErr w:type="gramEnd"/>
      <w:r w:rsidR="000761F3" w:rsidRPr="005B55F0">
        <w:rPr>
          <w:rFonts w:ascii="Times New Roman" w:hAnsi="Times New Roman" w:cs="Times New Roman"/>
          <w:sz w:val="24"/>
          <w:szCs w:val="24"/>
        </w:rPr>
        <w:t xml:space="preserve"> life</w:t>
      </w:r>
      <w:r w:rsidRPr="005B55F0">
        <w:rPr>
          <w:rFonts w:ascii="Times New Roman" w:hAnsi="Times New Roman" w:cs="Times New Roman"/>
          <w:sz w:val="24"/>
          <w:szCs w:val="24"/>
        </w:rPr>
        <w:t xml:space="preserve"> can be </w:t>
      </w:r>
      <w:r w:rsidRPr="005B55F0">
        <w:rPr>
          <w:rFonts w:ascii="Times New Roman" w:hAnsi="Times New Roman" w:cs="Times New Roman"/>
          <w:i/>
          <w:sz w:val="24"/>
          <w:szCs w:val="24"/>
        </w:rPr>
        <w:t>religious norms</w:t>
      </w:r>
      <w:r w:rsidRPr="005B55F0">
        <w:rPr>
          <w:rFonts w:ascii="Times New Roman" w:hAnsi="Times New Roman" w:cs="Times New Roman"/>
          <w:sz w:val="24"/>
          <w:szCs w:val="24"/>
        </w:rPr>
        <w:t xml:space="preserve">, </w:t>
      </w:r>
      <w:r w:rsidRPr="005B55F0">
        <w:rPr>
          <w:rFonts w:ascii="Times New Roman" w:hAnsi="Times New Roman" w:cs="Times New Roman"/>
          <w:i/>
          <w:sz w:val="24"/>
          <w:szCs w:val="24"/>
        </w:rPr>
        <w:t>ethical norms</w:t>
      </w:r>
      <w:r w:rsidRPr="005B55F0">
        <w:rPr>
          <w:rFonts w:ascii="Times New Roman" w:hAnsi="Times New Roman" w:cs="Times New Roman"/>
          <w:sz w:val="24"/>
          <w:szCs w:val="24"/>
        </w:rPr>
        <w:t xml:space="preserve">, and </w:t>
      </w:r>
      <w:r w:rsidRPr="005B55F0">
        <w:rPr>
          <w:rFonts w:ascii="Times New Roman" w:hAnsi="Times New Roman" w:cs="Times New Roman"/>
          <w:i/>
          <w:sz w:val="24"/>
          <w:szCs w:val="24"/>
        </w:rPr>
        <w:t>legal norms</w:t>
      </w:r>
      <w:r w:rsidRPr="005B55F0">
        <w:rPr>
          <w:rFonts w:ascii="Times New Roman" w:hAnsi="Times New Roman" w:cs="Times New Roman"/>
          <w:sz w:val="24"/>
          <w:szCs w:val="24"/>
        </w:rPr>
        <w:t>. The thre</w:t>
      </w:r>
      <w:r w:rsidR="000761F3" w:rsidRPr="005B55F0">
        <w:rPr>
          <w:rFonts w:ascii="Times New Roman" w:hAnsi="Times New Roman" w:cs="Times New Roman"/>
          <w:sz w:val="24"/>
          <w:szCs w:val="24"/>
        </w:rPr>
        <w:t xml:space="preserve">e systems of norms </w:t>
      </w:r>
      <w:proofErr w:type="gramStart"/>
      <w:r w:rsidR="000761F3" w:rsidRPr="005B55F0">
        <w:rPr>
          <w:rFonts w:ascii="Times New Roman" w:hAnsi="Times New Roman" w:cs="Times New Roman"/>
          <w:sz w:val="24"/>
          <w:szCs w:val="24"/>
        </w:rPr>
        <w:t>or  those</w:t>
      </w:r>
      <w:proofErr w:type="gramEnd"/>
      <w:r w:rsidR="000761F3" w:rsidRPr="005B55F0">
        <w:rPr>
          <w:rFonts w:ascii="Times New Roman" w:hAnsi="Times New Roman" w:cs="Times New Roman"/>
          <w:sz w:val="24"/>
          <w:szCs w:val="24"/>
        </w:rPr>
        <w:t xml:space="preserve"> rules</w:t>
      </w:r>
      <w:r w:rsidRPr="005B55F0">
        <w:rPr>
          <w:rFonts w:ascii="Times New Roman" w:hAnsi="Times New Roman" w:cs="Times New Roman"/>
          <w:sz w:val="24"/>
          <w:szCs w:val="24"/>
        </w:rPr>
        <w:t xml:space="preserve"> arise naturally in the reality of human life</w:t>
      </w:r>
      <w:r w:rsidR="000761F3" w:rsidRPr="005B55F0">
        <w:rPr>
          <w:rFonts w:ascii="Times New Roman" w:hAnsi="Times New Roman" w:cs="Times New Roman"/>
          <w:sz w:val="24"/>
          <w:szCs w:val="24"/>
        </w:rPr>
        <w:t xml:space="preserve"> </w:t>
      </w:r>
      <w:r w:rsidRPr="005B55F0">
        <w:rPr>
          <w:rFonts w:ascii="Times New Roman" w:hAnsi="Times New Roman" w:cs="Times New Roman"/>
          <w:sz w:val="24"/>
          <w:szCs w:val="24"/>
        </w:rPr>
        <w:t>universal</w:t>
      </w:r>
      <w:r w:rsidR="000761F3" w:rsidRPr="005B55F0">
        <w:rPr>
          <w:rFonts w:ascii="Times New Roman" w:hAnsi="Times New Roman" w:cs="Times New Roman"/>
          <w:sz w:val="24"/>
          <w:szCs w:val="24"/>
        </w:rPr>
        <w:t>ly</w:t>
      </w:r>
      <w:r w:rsidR="00554FEF" w:rsidRPr="005B55F0">
        <w:rPr>
          <w:rFonts w:ascii="Times New Roman" w:hAnsi="Times New Roman" w:cs="Times New Roman"/>
          <w:sz w:val="24"/>
          <w:szCs w:val="24"/>
        </w:rPr>
        <w:t xml:space="preserve">. At first, </w:t>
      </w:r>
      <w:r w:rsidRPr="005B55F0">
        <w:rPr>
          <w:rFonts w:ascii="Times New Roman" w:hAnsi="Times New Roman" w:cs="Times New Roman"/>
          <w:sz w:val="24"/>
          <w:szCs w:val="24"/>
        </w:rPr>
        <w:t xml:space="preserve">they are complementary to each other and synergistically to one </w:t>
      </w:r>
      <w:r w:rsidR="00554FEF" w:rsidRPr="005B55F0">
        <w:rPr>
          <w:rFonts w:ascii="Times New Roman" w:hAnsi="Times New Roman" w:cs="Times New Roman"/>
          <w:sz w:val="24"/>
          <w:szCs w:val="24"/>
        </w:rPr>
        <w:t>another, but with the</w:t>
      </w:r>
      <w:r w:rsidRPr="005B55F0">
        <w:rPr>
          <w:rFonts w:ascii="Times New Roman" w:hAnsi="Times New Roman" w:cs="Times New Roman"/>
          <w:sz w:val="24"/>
          <w:szCs w:val="24"/>
        </w:rPr>
        <w:t xml:space="preserve"> time and development of the complexities of life in society arises the clash between the three systems of that norm in practice</w:t>
      </w:r>
      <w:r w:rsidRPr="005B55F0">
        <w:rPr>
          <w:rFonts w:ascii="Times New Roman" w:hAnsi="Times New Roman" w:cs="Times New Roman"/>
          <w:sz w:val="20"/>
          <w:szCs w:val="20"/>
        </w:rPr>
        <w:t>.</w:t>
      </w:r>
      <w:r w:rsidR="00554FEF" w:rsidRPr="005B55F0">
        <w:rPr>
          <w:rStyle w:val="FootnoteReference"/>
          <w:rFonts w:ascii="Times New Roman" w:hAnsi="Times New Roman" w:cs="Times New Roman"/>
          <w:sz w:val="20"/>
          <w:szCs w:val="20"/>
          <w:lang w:val="id-ID"/>
        </w:rPr>
        <w:footnoteReference w:id="1"/>
      </w:r>
    </w:p>
    <w:p w:rsidR="009E4508" w:rsidRPr="00C55B17" w:rsidRDefault="009E4508" w:rsidP="00C55B17">
      <w:pPr>
        <w:pStyle w:val="NoSpacing"/>
        <w:ind w:firstLine="720"/>
        <w:jc w:val="both"/>
        <w:rPr>
          <w:rFonts w:ascii="Times New Roman" w:hAnsi="Times New Roman" w:cs="Times New Roman"/>
          <w:sz w:val="24"/>
          <w:szCs w:val="24"/>
        </w:rPr>
      </w:pPr>
      <w:r w:rsidRPr="00C55B17">
        <w:rPr>
          <w:rFonts w:ascii="Times New Roman" w:hAnsi="Times New Roman" w:cs="Times New Roman"/>
          <w:sz w:val="24"/>
          <w:szCs w:val="24"/>
        </w:rPr>
        <w:t>Evaluation</w:t>
      </w:r>
      <w:r w:rsidR="00B21053" w:rsidRPr="00C55B17">
        <w:rPr>
          <w:rFonts w:ascii="Times New Roman" w:hAnsi="Times New Roman" w:cs="Times New Roman"/>
          <w:sz w:val="24"/>
          <w:szCs w:val="24"/>
        </w:rPr>
        <w:t xml:space="preserve"> of independent norm</w:t>
      </w:r>
      <w:r w:rsidRPr="00C55B17">
        <w:rPr>
          <w:rFonts w:ascii="Times New Roman" w:hAnsi="Times New Roman" w:cs="Times New Roman"/>
          <w:sz w:val="24"/>
          <w:szCs w:val="24"/>
        </w:rPr>
        <w:t xml:space="preserve"> texts</w:t>
      </w:r>
      <w:r w:rsidR="00B21053" w:rsidRPr="00C55B17">
        <w:rPr>
          <w:rFonts w:ascii="Times New Roman" w:hAnsi="Times New Roman" w:cs="Times New Roman"/>
          <w:sz w:val="24"/>
          <w:szCs w:val="24"/>
        </w:rPr>
        <w:t xml:space="preserve"> and impartial</w:t>
      </w:r>
      <w:r w:rsidRPr="00C55B17">
        <w:rPr>
          <w:rFonts w:ascii="Times New Roman" w:hAnsi="Times New Roman" w:cs="Times New Roman"/>
          <w:sz w:val="24"/>
          <w:szCs w:val="24"/>
        </w:rPr>
        <w:t xml:space="preserve"> on the independence of the constitutional court as the institutional judicial authorities and the judges of the constitution personally in examini</w:t>
      </w:r>
      <w:r w:rsidR="00B21053" w:rsidRPr="00C55B17">
        <w:rPr>
          <w:rFonts w:ascii="Times New Roman" w:hAnsi="Times New Roman" w:cs="Times New Roman"/>
          <w:sz w:val="24"/>
          <w:szCs w:val="24"/>
        </w:rPr>
        <w:t>ng and deciding cases, also judging as a constitution in</w:t>
      </w:r>
      <w:r w:rsidRPr="00C55B17">
        <w:rPr>
          <w:rFonts w:ascii="Times New Roman" w:hAnsi="Times New Roman" w:cs="Times New Roman"/>
          <w:sz w:val="24"/>
          <w:szCs w:val="24"/>
        </w:rPr>
        <w:t xml:space="preserve"> resolving the </w:t>
      </w:r>
      <w:r w:rsidRPr="00C55B17">
        <w:rPr>
          <w:rFonts w:ascii="Times New Roman" w:hAnsi="Times New Roman" w:cs="Times New Roman"/>
          <w:sz w:val="24"/>
          <w:szCs w:val="24"/>
        </w:rPr>
        <w:lastRenderedPageBreak/>
        <w:t>dispute over the constitutional law contains problems that almost equally distanced from t</w:t>
      </w:r>
      <w:r w:rsidR="00B21053" w:rsidRPr="00C55B17">
        <w:rPr>
          <w:rFonts w:ascii="Times New Roman" w:hAnsi="Times New Roman" w:cs="Times New Roman"/>
          <w:sz w:val="24"/>
          <w:szCs w:val="24"/>
        </w:rPr>
        <w:t xml:space="preserve">he truth and justice of </w:t>
      </w:r>
      <w:r w:rsidRPr="00C55B17">
        <w:rPr>
          <w:rFonts w:ascii="Times New Roman" w:hAnsi="Times New Roman" w:cs="Times New Roman"/>
          <w:sz w:val="24"/>
          <w:szCs w:val="24"/>
        </w:rPr>
        <w:t>ethical violations. On the one hand</w:t>
      </w:r>
      <w:r w:rsidR="00B21053" w:rsidRPr="00C55B17">
        <w:rPr>
          <w:rFonts w:ascii="Times New Roman" w:hAnsi="Times New Roman" w:cs="Times New Roman"/>
          <w:sz w:val="24"/>
          <w:szCs w:val="24"/>
        </w:rPr>
        <w:t>,</w:t>
      </w:r>
      <w:r w:rsidRPr="00C55B17">
        <w:rPr>
          <w:rFonts w:ascii="Times New Roman" w:hAnsi="Times New Roman" w:cs="Times New Roman"/>
          <w:sz w:val="24"/>
          <w:szCs w:val="24"/>
        </w:rPr>
        <w:t xml:space="preserve"> due to the influence of</w:t>
      </w:r>
      <w:r w:rsidR="00B21053" w:rsidRPr="00C55B17">
        <w:rPr>
          <w:rFonts w:ascii="Times New Roman" w:hAnsi="Times New Roman" w:cs="Times New Roman"/>
          <w:sz w:val="24"/>
          <w:szCs w:val="24"/>
        </w:rPr>
        <w:t xml:space="preserve"> </w:t>
      </w:r>
      <w:proofErr w:type="gramStart"/>
      <w:r w:rsidR="00B21053" w:rsidRPr="00C55B17">
        <w:rPr>
          <w:rFonts w:ascii="Times New Roman" w:hAnsi="Times New Roman" w:cs="Times New Roman"/>
          <w:sz w:val="24"/>
          <w:szCs w:val="24"/>
        </w:rPr>
        <w:t>strong  outside</w:t>
      </w:r>
      <w:proofErr w:type="gramEnd"/>
      <w:r w:rsidR="00B21053" w:rsidRPr="00C55B17">
        <w:rPr>
          <w:rFonts w:ascii="Times New Roman" w:hAnsi="Times New Roman" w:cs="Times New Roman"/>
          <w:sz w:val="24"/>
          <w:szCs w:val="24"/>
        </w:rPr>
        <w:t xml:space="preserve"> power </w:t>
      </w:r>
      <w:r w:rsidRPr="00C55B17">
        <w:rPr>
          <w:rFonts w:ascii="Times New Roman" w:hAnsi="Times New Roman" w:cs="Times New Roman"/>
          <w:sz w:val="24"/>
          <w:szCs w:val="24"/>
        </w:rPr>
        <w:t>, so the Constitutional Court (MK-RI) as a judicial institution almost helpless in realizing the truth and substantive justice lately.</w:t>
      </w:r>
      <w:r w:rsidR="00B21053" w:rsidRPr="00C55B17">
        <w:rPr>
          <w:rStyle w:val="FootnoteReference"/>
          <w:rFonts w:ascii="Times New Roman" w:hAnsi="Times New Roman" w:cs="Times New Roman"/>
          <w:sz w:val="24"/>
          <w:szCs w:val="24"/>
          <w:lang w:val="id-ID"/>
        </w:rPr>
        <w:footnoteReference w:id="2"/>
      </w:r>
    </w:p>
    <w:p w:rsidR="009E4508" w:rsidRPr="00C55B17" w:rsidRDefault="00B21053" w:rsidP="00C55B17">
      <w:pPr>
        <w:pStyle w:val="NoSpacing"/>
        <w:ind w:firstLine="720"/>
        <w:jc w:val="both"/>
        <w:rPr>
          <w:rFonts w:ascii="Times New Roman" w:hAnsi="Times New Roman" w:cs="Times New Roman"/>
          <w:sz w:val="24"/>
          <w:szCs w:val="24"/>
        </w:rPr>
      </w:pPr>
      <w:r w:rsidRPr="00C55B17">
        <w:rPr>
          <w:rFonts w:ascii="Times New Roman" w:hAnsi="Times New Roman" w:cs="Times New Roman"/>
          <w:sz w:val="24"/>
          <w:szCs w:val="24"/>
        </w:rPr>
        <w:t>The j</w:t>
      </w:r>
      <w:r w:rsidR="009E4508" w:rsidRPr="00C55B17">
        <w:rPr>
          <w:rFonts w:ascii="Times New Roman" w:hAnsi="Times New Roman" w:cs="Times New Roman"/>
          <w:sz w:val="24"/>
          <w:szCs w:val="24"/>
        </w:rPr>
        <w:t>udge of the C</w:t>
      </w:r>
      <w:r w:rsidRPr="00C55B17">
        <w:rPr>
          <w:rFonts w:ascii="Times New Roman" w:hAnsi="Times New Roman" w:cs="Times New Roman"/>
          <w:sz w:val="24"/>
          <w:szCs w:val="24"/>
        </w:rPr>
        <w:t>onstitutional Court as the authority</w:t>
      </w:r>
      <w:r w:rsidR="009E4508" w:rsidRPr="00C55B17">
        <w:rPr>
          <w:rFonts w:ascii="Times New Roman" w:hAnsi="Times New Roman" w:cs="Times New Roman"/>
          <w:sz w:val="24"/>
          <w:szCs w:val="24"/>
        </w:rPr>
        <w:t xml:space="preserve"> of the judicial authority and as a character</w:t>
      </w:r>
      <w:r w:rsidR="00FD6D90" w:rsidRPr="00C55B17">
        <w:rPr>
          <w:rFonts w:ascii="Times New Roman" w:hAnsi="Times New Roman" w:cs="Times New Roman"/>
          <w:sz w:val="24"/>
          <w:szCs w:val="24"/>
        </w:rPr>
        <w:t xml:space="preserve">istic of the organs of the </w:t>
      </w:r>
      <w:r w:rsidR="009E4508" w:rsidRPr="00C55B17">
        <w:rPr>
          <w:rFonts w:ascii="Times New Roman" w:hAnsi="Times New Roman" w:cs="Times New Roman"/>
          <w:sz w:val="24"/>
          <w:szCs w:val="24"/>
        </w:rPr>
        <w:t>law</w:t>
      </w:r>
      <w:r w:rsidR="00FD6D90" w:rsidRPr="00C55B17">
        <w:rPr>
          <w:rFonts w:ascii="Times New Roman" w:hAnsi="Times New Roman" w:cs="Times New Roman"/>
          <w:sz w:val="24"/>
          <w:szCs w:val="24"/>
        </w:rPr>
        <w:t xml:space="preserve"> state</w:t>
      </w:r>
      <w:r w:rsidR="009E4508" w:rsidRPr="00C55B17">
        <w:rPr>
          <w:rFonts w:ascii="Times New Roman" w:hAnsi="Times New Roman" w:cs="Times New Roman"/>
          <w:sz w:val="24"/>
          <w:szCs w:val="24"/>
        </w:rPr>
        <w:t xml:space="preserve"> to enforce the law and justice required the implementation of the </w:t>
      </w:r>
      <w:r w:rsidR="009E4508" w:rsidRPr="00C55B17">
        <w:rPr>
          <w:rFonts w:ascii="Times New Roman" w:hAnsi="Times New Roman" w:cs="Times New Roman"/>
          <w:i/>
          <w:sz w:val="24"/>
          <w:szCs w:val="24"/>
        </w:rPr>
        <w:t>control function</w:t>
      </w:r>
      <w:r w:rsidR="00FD6D90" w:rsidRPr="00C55B17">
        <w:rPr>
          <w:rFonts w:ascii="Times New Roman" w:hAnsi="Times New Roman" w:cs="Times New Roman"/>
          <w:sz w:val="24"/>
          <w:szCs w:val="24"/>
        </w:rPr>
        <w:t xml:space="preserve"> in order </w:t>
      </w:r>
      <w:r w:rsidR="009E4508" w:rsidRPr="00C55B17">
        <w:rPr>
          <w:rFonts w:ascii="Times New Roman" w:hAnsi="Times New Roman" w:cs="Times New Roman"/>
          <w:sz w:val="24"/>
          <w:szCs w:val="24"/>
        </w:rPr>
        <w:t>not to be biased and wild in carrying o</w:t>
      </w:r>
      <w:r w:rsidR="00FD6D90" w:rsidRPr="00C55B17">
        <w:rPr>
          <w:rFonts w:ascii="Times New Roman" w:hAnsi="Times New Roman" w:cs="Times New Roman"/>
          <w:sz w:val="24"/>
          <w:szCs w:val="24"/>
        </w:rPr>
        <w:t>ut their duties and functions in deciding</w:t>
      </w:r>
      <w:r w:rsidR="009E4508" w:rsidRPr="00C55B17">
        <w:rPr>
          <w:rFonts w:ascii="Times New Roman" w:hAnsi="Times New Roman" w:cs="Times New Roman"/>
          <w:sz w:val="24"/>
          <w:szCs w:val="24"/>
        </w:rPr>
        <w:t xml:space="preserve"> a case both regarding t</w:t>
      </w:r>
      <w:r w:rsidR="00FD6D90" w:rsidRPr="00C55B17">
        <w:rPr>
          <w:rFonts w:ascii="Times New Roman" w:hAnsi="Times New Roman" w:cs="Times New Roman"/>
          <w:sz w:val="24"/>
          <w:szCs w:val="24"/>
        </w:rPr>
        <w:t>he judicial review of the Law for</w:t>
      </w:r>
      <w:r w:rsidR="009E4508" w:rsidRPr="00C55B17">
        <w:rPr>
          <w:rFonts w:ascii="Times New Roman" w:hAnsi="Times New Roman" w:cs="Times New Roman"/>
          <w:sz w:val="24"/>
          <w:szCs w:val="24"/>
        </w:rPr>
        <w:t xml:space="preserve"> the Constitution, to decide upon disputes on the authority of state institutions, to decide upon the dissolution of political parties, a</w:t>
      </w:r>
      <w:r w:rsidR="00FD6D90" w:rsidRPr="00C55B17">
        <w:rPr>
          <w:rFonts w:ascii="Times New Roman" w:hAnsi="Times New Roman" w:cs="Times New Roman"/>
          <w:sz w:val="24"/>
          <w:szCs w:val="24"/>
        </w:rPr>
        <w:t>nd deciding</w:t>
      </w:r>
      <w:r w:rsidR="009E4508" w:rsidRPr="00C55B17">
        <w:rPr>
          <w:rFonts w:ascii="Times New Roman" w:hAnsi="Times New Roman" w:cs="Times New Roman"/>
          <w:sz w:val="24"/>
          <w:szCs w:val="24"/>
        </w:rPr>
        <w:t xml:space="preserve"> upon disputes on election results.</w:t>
      </w:r>
    </w:p>
    <w:p w:rsidR="009E4508" w:rsidRPr="00C55B17" w:rsidRDefault="009E4508" w:rsidP="00C55B17">
      <w:pPr>
        <w:pStyle w:val="NoSpacing"/>
        <w:ind w:firstLine="720"/>
        <w:jc w:val="both"/>
        <w:rPr>
          <w:rFonts w:ascii="Times New Roman" w:hAnsi="Times New Roman" w:cs="Times New Roman"/>
          <w:sz w:val="24"/>
          <w:szCs w:val="24"/>
        </w:rPr>
      </w:pPr>
      <w:r w:rsidRPr="00C55B17">
        <w:rPr>
          <w:rFonts w:ascii="Times New Roman" w:hAnsi="Times New Roman" w:cs="Times New Roman"/>
          <w:sz w:val="24"/>
          <w:szCs w:val="24"/>
        </w:rPr>
        <w:t xml:space="preserve">The weakness of the implementation of the </w:t>
      </w:r>
      <w:r w:rsidRPr="00C55B17">
        <w:rPr>
          <w:rFonts w:ascii="Times New Roman" w:hAnsi="Times New Roman" w:cs="Times New Roman"/>
          <w:i/>
          <w:sz w:val="24"/>
          <w:szCs w:val="24"/>
        </w:rPr>
        <w:t>control function</w:t>
      </w:r>
      <w:r w:rsidRPr="00C55B17">
        <w:rPr>
          <w:rFonts w:ascii="Times New Roman" w:hAnsi="Times New Roman" w:cs="Times New Roman"/>
          <w:sz w:val="24"/>
          <w:szCs w:val="24"/>
        </w:rPr>
        <w:t xml:space="preserve"> of the Constitutional Court justices has caused the judge's </w:t>
      </w:r>
      <w:proofErr w:type="spellStart"/>
      <w:r w:rsidRPr="00C55B17">
        <w:rPr>
          <w:rFonts w:ascii="Times New Roman" w:hAnsi="Times New Roman" w:cs="Times New Roman"/>
          <w:sz w:val="24"/>
          <w:szCs w:val="24"/>
        </w:rPr>
        <w:t>behavior</w:t>
      </w:r>
      <w:proofErr w:type="spellEnd"/>
      <w:r w:rsidRPr="00C55B17">
        <w:rPr>
          <w:rFonts w:ascii="Times New Roman" w:hAnsi="Times New Roman" w:cs="Times New Roman"/>
          <w:sz w:val="24"/>
          <w:szCs w:val="24"/>
        </w:rPr>
        <w:t xml:space="preserve"> out of its axis</w:t>
      </w:r>
      <w:r w:rsidR="00FD6D90" w:rsidRPr="00C55B17">
        <w:rPr>
          <w:rStyle w:val="FootnoteReference"/>
          <w:rFonts w:ascii="Times New Roman" w:hAnsi="Times New Roman" w:cs="Times New Roman"/>
          <w:sz w:val="24"/>
          <w:szCs w:val="24"/>
          <w:lang w:val="id-ID"/>
        </w:rPr>
        <w:footnoteReference w:id="3"/>
      </w:r>
      <w:r w:rsidRPr="00C55B17">
        <w:rPr>
          <w:rFonts w:ascii="Times New Roman" w:hAnsi="Times New Roman" w:cs="Times New Roman"/>
          <w:sz w:val="24"/>
          <w:szCs w:val="24"/>
        </w:rPr>
        <w:t xml:space="preserve"> that should be passed, thus slipping the institutional and personal slump of the judge of the Constitutional Court. In principle, national and international legal instruments have clearly defined the in</w:t>
      </w:r>
      <w:r w:rsidR="00A07C9B" w:rsidRPr="00C55B17">
        <w:rPr>
          <w:rFonts w:ascii="Times New Roman" w:hAnsi="Times New Roman" w:cs="Times New Roman"/>
          <w:sz w:val="24"/>
          <w:szCs w:val="24"/>
        </w:rPr>
        <w:t>dependence and impartial constitution</w:t>
      </w:r>
      <w:r w:rsidRPr="00C55B17">
        <w:rPr>
          <w:rFonts w:ascii="Times New Roman" w:hAnsi="Times New Roman" w:cs="Times New Roman"/>
          <w:sz w:val="24"/>
          <w:szCs w:val="24"/>
        </w:rPr>
        <w:t xml:space="preserve"> of the judiciary in judging cases.</w:t>
      </w:r>
    </w:p>
    <w:p w:rsidR="009E4508" w:rsidRPr="00C55B17" w:rsidRDefault="00A45160" w:rsidP="00C55B17">
      <w:pPr>
        <w:pStyle w:val="NoSpacing"/>
        <w:ind w:firstLine="720"/>
        <w:jc w:val="both"/>
        <w:rPr>
          <w:rFonts w:ascii="Times New Roman" w:hAnsi="Times New Roman" w:cs="Times New Roman"/>
          <w:sz w:val="24"/>
          <w:szCs w:val="24"/>
        </w:rPr>
      </w:pPr>
      <w:r w:rsidRPr="00C55B17">
        <w:rPr>
          <w:rFonts w:ascii="Times New Roman" w:hAnsi="Times New Roman" w:cs="Times New Roman"/>
          <w:sz w:val="24"/>
          <w:szCs w:val="24"/>
        </w:rPr>
        <w:t>T</w:t>
      </w:r>
      <w:r w:rsidR="00A07C9B" w:rsidRPr="00C55B17">
        <w:rPr>
          <w:rFonts w:ascii="Times New Roman" w:hAnsi="Times New Roman" w:cs="Times New Roman"/>
          <w:sz w:val="24"/>
          <w:szCs w:val="24"/>
        </w:rPr>
        <w:t>he purpose of this research</w:t>
      </w:r>
      <w:r w:rsidRPr="00C55B17">
        <w:rPr>
          <w:rFonts w:ascii="Times New Roman" w:hAnsi="Times New Roman" w:cs="Times New Roman"/>
          <w:sz w:val="24"/>
          <w:szCs w:val="24"/>
        </w:rPr>
        <w:t xml:space="preserve"> </w:t>
      </w:r>
      <w:proofErr w:type="gramStart"/>
      <w:r w:rsidRPr="00C55B17">
        <w:rPr>
          <w:rFonts w:ascii="Times New Roman" w:hAnsi="Times New Roman" w:cs="Times New Roman"/>
          <w:sz w:val="24"/>
          <w:szCs w:val="24"/>
        </w:rPr>
        <w:t xml:space="preserve">particularly </w:t>
      </w:r>
      <w:r w:rsidR="009E4508" w:rsidRPr="00C55B17">
        <w:rPr>
          <w:rFonts w:ascii="Times New Roman" w:hAnsi="Times New Roman" w:cs="Times New Roman"/>
          <w:sz w:val="24"/>
          <w:szCs w:val="24"/>
        </w:rPr>
        <w:t xml:space="preserve"> is</w:t>
      </w:r>
      <w:proofErr w:type="gramEnd"/>
      <w:r w:rsidR="009E4508" w:rsidRPr="00C55B17">
        <w:rPr>
          <w:rFonts w:ascii="Times New Roman" w:hAnsi="Times New Roman" w:cs="Times New Roman"/>
          <w:sz w:val="24"/>
          <w:szCs w:val="24"/>
        </w:rPr>
        <w:t xml:space="preserve"> to improve the integrity of the judges of the Constitutional Court in judging cases through the evaluation of the meaning of independent and impartial texts with the empirical reality of the settlement of cases in the Constitutional Court as one of the judicial authorities in Indonesia. This study focused on the evaluation of independent and impartial norm text texts in the perspective of constitutional justice as an alternative to build an independent and impartial judge of the Constitutional Court.</w:t>
      </w:r>
    </w:p>
    <w:p w:rsidR="00C55B17" w:rsidRDefault="00C55B17" w:rsidP="009E4508">
      <w:pPr>
        <w:rPr>
          <w:rFonts w:ascii="Times New Roman" w:hAnsi="Times New Roman"/>
          <w:b/>
          <w:sz w:val="24"/>
          <w:szCs w:val="24"/>
          <w:lang w:val="en-AU"/>
        </w:rPr>
      </w:pPr>
    </w:p>
    <w:p w:rsidR="009E4508" w:rsidRPr="008C57A1" w:rsidRDefault="009E4508" w:rsidP="008C57A1">
      <w:pPr>
        <w:pStyle w:val="NoSpacing"/>
        <w:jc w:val="both"/>
        <w:rPr>
          <w:rFonts w:ascii="Times New Roman" w:hAnsi="Times New Roman" w:cs="Times New Roman"/>
          <w:b/>
          <w:sz w:val="24"/>
          <w:szCs w:val="24"/>
        </w:rPr>
      </w:pPr>
      <w:r w:rsidRPr="008C57A1">
        <w:rPr>
          <w:rFonts w:ascii="Times New Roman" w:hAnsi="Times New Roman" w:cs="Times New Roman"/>
          <w:b/>
          <w:sz w:val="24"/>
          <w:szCs w:val="24"/>
        </w:rPr>
        <w:t>II. LEGAL MATERIALS AND METHODS</w:t>
      </w:r>
    </w:p>
    <w:p w:rsidR="009A7CBF" w:rsidRPr="006A42AB" w:rsidRDefault="00A07C9B" w:rsidP="006A42AB">
      <w:pPr>
        <w:pStyle w:val="NoSpacing"/>
        <w:ind w:firstLine="720"/>
        <w:jc w:val="both"/>
        <w:rPr>
          <w:rFonts w:ascii="Times New Roman" w:hAnsi="Times New Roman" w:cs="Times New Roman"/>
          <w:sz w:val="24"/>
          <w:szCs w:val="24"/>
        </w:rPr>
      </w:pPr>
      <w:r w:rsidRPr="006A42AB">
        <w:rPr>
          <w:rFonts w:ascii="Times New Roman" w:hAnsi="Times New Roman" w:cs="Times New Roman"/>
          <w:sz w:val="24"/>
          <w:szCs w:val="24"/>
        </w:rPr>
        <w:t>This research is</w:t>
      </w:r>
      <w:r w:rsidR="009E4508" w:rsidRPr="006A42AB">
        <w:rPr>
          <w:rFonts w:ascii="Times New Roman" w:hAnsi="Times New Roman" w:cs="Times New Roman"/>
          <w:sz w:val="24"/>
          <w:szCs w:val="24"/>
        </w:rPr>
        <w:t xml:space="preserve"> (</w:t>
      </w:r>
      <w:r w:rsidR="009E4508" w:rsidRPr="006A42AB">
        <w:rPr>
          <w:rFonts w:ascii="Times New Roman" w:hAnsi="Times New Roman" w:cs="Times New Roman"/>
          <w:i/>
          <w:sz w:val="24"/>
          <w:szCs w:val="24"/>
        </w:rPr>
        <w:t>legal research</w:t>
      </w:r>
      <w:r w:rsidRPr="006A42AB">
        <w:rPr>
          <w:rFonts w:ascii="Times New Roman" w:hAnsi="Times New Roman" w:cs="Times New Roman"/>
          <w:sz w:val="24"/>
          <w:szCs w:val="24"/>
        </w:rPr>
        <w:t>)</w:t>
      </w:r>
      <w:proofErr w:type="gramStart"/>
      <w:r w:rsidRPr="006A42AB">
        <w:rPr>
          <w:rFonts w:ascii="Times New Roman" w:hAnsi="Times New Roman" w:cs="Times New Roman"/>
          <w:sz w:val="24"/>
          <w:szCs w:val="24"/>
        </w:rPr>
        <w:t>,that</w:t>
      </w:r>
      <w:proofErr w:type="gramEnd"/>
      <w:r w:rsidRPr="006A42AB">
        <w:rPr>
          <w:rFonts w:ascii="Times New Roman" w:hAnsi="Times New Roman" w:cs="Times New Roman"/>
          <w:sz w:val="24"/>
          <w:szCs w:val="24"/>
        </w:rPr>
        <w:t xml:space="preserve">  is </w:t>
      </w:r>
      <w:r w:rsidR="009E4508" w:rsidRPr="006A42AB">
        <w:rPr>
          <w:rFonts w:ascii="Times New Roman" w:hAnsi="Times New Roman" w:cs="Times New Roman"/>
          <w:sz w:val="24"/>
          <w:szCs w:val="24"/>
        </w:rPr>
        <w:t xml:space="preserve">done with purpose to find principle or doctrine of applicable law of law. This type of research is commonly referred to as dogmatic studies or commonly known as </w:t>
      </w:r>
      <w:r w:rsidR="009E4508" w:rsidRPr="006A42AB">
        <w:rPr>
          <w:rFonts w:ascii="Times New Roman" w:hAnsi="Times New Roman" w:cs="Times New Roman"/>
          <w:i/>
          <w:sz w:val="24"/>
          <w:szCs w:val="24"/>
        </w:rPr>
        <w:t>d</w:t>
      </w:r>
      <w:r w:rsidRPr="006A42AB">
        <w:rPr>
          <w:rFonts w:ascii="Times New Roman" w:hAnsi="Times New Roman" w:cs="Times New Roman"/>
          <w:i/>
          <w:sz w:val="24"/>
          <w:szCs w:val="24"/>
        </w:rPr>
        <w:t>octrinal research</w:t>
      </w:r>
      <w:r w:rsidRPr="006A42AB">
        <w:rPr>
          <w:rStyle w:val="FootnoteReference"/>
          <w:rFonts w:ascii="Times New Roman" w:hAnsi="Times New Roman" w:cs="Times New Roman"/>
          <w:i/>
          <w:sz w:val="24"/>
          <w:szCs w:val="24"/>
          <w:lang w:val="id-ID"/>
        </w:rPr>
        <w:footnoteReference w:id="4"/>
      </w:r>
      <w:r w:rsidRPr="006A42AB">
        <w:rPr>
          <w:rFonts w:ascii="Times New Roman" w:hAnsi="Times New Roman" w:cs="Times New Roman"/>
          <w:sz w:val="24"/>
          <w:szCs w:val="24"/>
        </w:rPr>
        <w:t xml:space="preserve">. The </w:t>
      </w:r>
      <w:proofErr w:type="gramStart"/>
      <w:r w:rsidRPr="006A42AB">
        <w:rPr>
          <w:rFonts w:ascii="Times New Roman" w:hAnsi="Times New Roman" w:cs="Times New Roman"/>
          <w:sz w:val="24"/>
          <w:szCs w:val="24"/>
        </w:rPr>
        <w:t>choice  of</w:t>
      </w:r>
      <w:proofErr w:type="gramEnd"/>
      <w:r w:rsidRPr="006A42AB">
        <w:rPr>
          <w:rFonts w:ascii="Times New Roman" w:hAnsi="Times New Roman" w:cs="Times New Roman"/>
          <w:sz w:val="24"/>
          <w:szCs w:val="24"/>
        </w:rPr>
        <w:t xml:space="preserve"> this</w:t>
      </w:r>
      <w:r w:rsidR="009E4508" w:rsidRPr="006A42AB">
        <w:rPr>
          <w:rFonts w:ascii="Times New Roman" w:hAnsi="Times New Roman" w:cs="Times New Roman"/>
          <w:sz w:val="24"/>
          <w:szCs w:val="24"/>
        </w:rPr>
        <w:t xml:space="preserve"> research is tailored to the legal issues under study, namely the law drafted in the form of legislation established, constructed and ena</w:t>
      </w:r>
      <w:r w:rsidRPr="006A42AB">
        <w:rPr>
          <w:rFonts w:ascii="Times New Roman" w:hAnsi="Times New Roman" w:cs="Times New Roman"/>
          <w:sz w:val="24"/>
          <w:szCs w:val="24"/>
        </w:rPr>
        <w:t xml:space="preserve">cted by the competent agency for it, </w:t>
      </w:r>
      <w:r w:rsidR="009A7CBF" w:rsidRPr="006A42AB">
        <w:rPr>
          <w:rFonts w:ascii="Times New Roman" w:hAnsi="Times New Roman" w:cs="Times New Roman"/>
          <w:sz w:val="24"/>
          <w:szCs w:val="24"/>
        </w:rPr>
        <w:t>in addition to the unwritten legal norms that have always evolved the development of human civilization in accordance with the principles of law which have universal values.</w:t>
      </w:r>
    </w:p>
    <w:p w:rsidR="00E335A4" w:rsidRPr="006A42AB" w:rsidRDefault="00E335A4" w:rsidP="006A42AB">
      <w:pPr>
        <w:pStyle w:val="NoSpacing"/>
        <w:ind w:firstLine="720"/>
        <w:jc w:val="both"/>
        <w:rPr>
          <w:rFonts w:ascii="Times New Roman" w:hAnsi="Times New Roman" w:cs="Times New Roman"/>
          <w:sz w:val="24"/>
          <w:szCs w:val="24"/>
        </w:rPr>
      </w:pPr>
      <w:r w:rsidRPr="006A42AB">
        <w:rPr>
          <w:rFonts w:ascii="Times New Roman" w:hAnsi="Times New Roman" w:cs="Times New Roman"/>
          <w:sz w:val="24"/>
          <w:szCs w:val="24"/>
        </w:rPr>
        <w:t xml:space="preserve">The </w:t>
      </w:r>
      <w:proofErr w:type="gramStart"/>
      <w:r w:rsidRPr="006A42AB">
        <w:rPr>
          <w:rFonts w:ascii="Times New Roman" w:hAnsi="Times New Roman" w:cs="Times New Roman"/>
          <w:sz w:val="24"/>
          <w:szCs w:val="24"/>
        </w:rPr>
        <w:t xml:space="preserve">approach </w:t>
      </w:r>
      <w:r w:rsidR="00A45160" w:rsidRPr="006A42AB">
        <w:rPr>
          <w:rFonts w:ascii="Times New Roman" w:hAnsi="Times New Roman" w:cs="Times New Roman"/>
          <w:sz w:val="24"/>
          <w:szCs w:val="24"/>
        </w:rPr>
        <w:t xml:space="preserve"> </w:t>
      </w:r>
      <w:r w:rsidRPr="006A42AB">
        <w:rPr>
          <w:rFonts w:ascii="Times New Roman" w:hAnsi="Times New Roman" w:cs="Times New Roman"/>
          <w:sz w:val="24"/>
          <w:szCs w:val="24"/>
        </w:rPr>
        <w:t>used</w:t>
      </w:r>
      <w:proofErr w:type="gramEnd"/>
      <w:r w:rsidRPr="006A42AB">
        <w:rPr>
          <w:rFonts w:ascii="Times New Roman" w:hAnsi="Times New Roman" w:cs="Times New Roman"/>
          <w:sz w:val="24"/>
          <w:szCs w:val="24"/>
        </w:rPr>
        <w:t xml:space="preserve"> is </w:t>
      </w:r>
      <w:proofErr w:type="spellStart"/>
      <w:r w:rsidRPr="006A42AB">
        <w:rPr>
          <w:rFonts w:ascii="Times New Roman" w:hAnsi="Times New Roman" w:cs="Times New Roman"/>
          <w:i/>
          <w:sz w:val="24"/>
          <w:szCs w:val="24"/>
        </w:rPr>
        <w:t>theoritic</w:t>
      </w:r>
      <w:proofErr w:type="spellEnd"/>
      <w:r w:rsidRPr="006A42AB">
        <w:rPr>
          <w:rFonts w:ascii="Times New Roman" w:hAnsi="Times New Roman" w:cs="Times New Roman"/>
          <w:i/>
          <w:sz w:val="24"/>
          <w:szCs w:val="24"/>
        </w:rPr>
        <w:t xml:space="preserve"> approach, the statute approach, the conceptual approach, the historical approach, the comparative approach, the </w:t>
      </w:r>
      <w:proofErr w:type="spellStart"/>
      <w:r w:rsidRPr="006A42AB">
        <w:rPr>
          <w:rFonts w:ascii="Times New Roman" w:hAnsi="Times New Roman" w:cs="Times New Roman"/>
          <w:i/>
          <w:sz w:val="24"/>
          <w:szCs w:val="24"/>
        </w:rPr>
        <w:t>philoshopy</w:t>
      </w:r>
      <w:proofErr w:type="spellEnd"/>
      <w:r w:rsidRPr="006A42AB">
        <w:rPr>
          <w:rFonts w:ascii="Times New Roman" w:hAnsi="Times New Roman" w:cs="Times New Roman"/>
          <w:i/>
          <w:sz w:val="24"/>
          <w:szCs w:val="24"/>
        </w:rPr>
        <w:t xml:space="preserve"> approach</w:t>
      </w:r>
      <w:r w:rsidRPr="006A42AB">
        <w:rPr>
          <w:rFonts w:ascii="Times New Roman" w:hAnsi="Times New Roman" w:cs="Times New Roman"/>
          <w:sz w:val="24"/>
          <w:szCs w:val="24"/>
        </w:rPr>
        <w:t xml:space="preserve">. </w:t>
      </w:r>
      <w:proofErr w:type="gramStart"/>
      <w:r w:rsidRPr="006A42AB">
        <w:rPr>
          <w:rFonts w:ascii="Times New Roman" w:hAnsi="Times New Roman" w:cs="Times New Roman"/>
          <w:sz w:val="24"/>
          <w:szCs w:val="24"/>
        </w:rPr>
        <w:t>The types and sources of legal materials, in the form of primary, secondary, and tertiary legal materials.</w:t>
      </w:r>
      <w:proofErr w:type="gramEnd"/>
      <w:r w:rsidRPr="006A42AB">
        <w:rPr>
          <w:rFonts w:ascii="Times New Roman" w:hAnsi="Times New Roman" w:cs="Times New Roman"/>
          <w:sz w:val="24"/>
          <w:szCs w:val="24"/>
        </w:rPr>
        <w:t xml:space="preserve"> While the method of collecting legal material is done by identifying and / or tracing related legislation, then </w:t>
      </w:r>
      <w:proofErr w:type="spellStart"/>
      <w:r w:rsidRPr="006A42AB">
        <w:rPr>
          <w:rFonts w:ascii="Times New Roman" w:hAnsi="Times New Roman" w:cs="Times New Roman"/>
          <w:sz w:val="24"/>
          <w:szCs w:val="24"/>
        </w:rPr>
        <w:t>analyzed</w:t>
      </w:r>
      <w:proofErr w:type="spellEnd"/>
      <w:r w:rsidRPr="006A42AB">
        <w:rPr>
          <w:rFonts w:ascii="Times New Roman" w:hAnsi="Times New Roman" w:cs="Times New Roman"/>
          <w:sz w:val="24"/>
          <w:szCs w:val="24"/>
        </w:rPr>
        <w:t xml:space="preserve"> by using theoretical instruments, and the results are presented in the form of analytic descriptive or analytic prescriptive.</w:t>
      </w:r>
    </w:p>
    <w:p w:rsidR="008E57A1" w:rsidRDefault="008E57A1" w:rsidP="00853EA2">
      <w:pPr>
        <w:rPr>
          <w:rFonts w:ascii="Times New Roman" w:hAnsi="Times New Roman"/>
          <w:b/>
          <w:sz w:val="24"/>
          <w:szCs w:val="24"/>
          <w:lang w:val="en-AU"/>
        </w:rPr>
      </w:pPr>
    </w:p>
    <w:p w:rsidR="008E57A1" w:rsidRDefault="008E57A1" w:rsidP="00853EA2">
      <w:pPr>
        <w:rPr>
          <w:rFonts w:ascii="Times New Roman" w:hAnsi="Times New Roman"/>
          <w:b/>
          <w:sz w:val="24"/>
          <w:szCs w:val="24"/>
          <w:lang w:val="en-AU"/>
        </w:rPr>
      </w:pPr>
    </w:p>
    <w:p w:rsidR="00853EA2" w:rsidRPr="009A7CBF" w:rsidRDefault="009A7CBF" w:rsidP="00853EA2">
      <w:pPr>
        <w:rPr>
          <w:rFonts w:ascii="Times New Roman" w:hAnsi="Times New Roman"/>
          <w:b/>
          <w:sz w:val="24"/>
          <w:szCs w:val="24"/>
          <w:lang w:val="id-ID"/>
        </w:rPr>
      </w:pPr>
      <w:r w:rsidRPr="009A7CBF">
        <w:rPr>
          <w:rFonts w:ascii="Times New Roman" w:hAnsi="Times New Roman"/>
          <w:b/>
          <w:sz w:val="24"/>
          <w:szCs w:val="24"/>
          <w:lang w:val="id-ID"/>
        </w:rPr>
        <w:lastRenderedPageBreak/>
        <w:t xml:space="preserve">III. </w:t>
      </w:r>
      <w:r w:rsidR="00853EA2" w:rsidRPr="009A7CBF">
        <w:rPr>
          <w:rFonts w:ascii="Times New Roman" w:hAnsi="Times New Roman"/>
          <w:b/>
          <w:sz w:val="24"/>
          <w:szCs w:val="24"/>
          <w:lang w:val="id-ID"/>
        </w:rPr>
        <w:t>RESULT AND DISCUSSION</w:t>
      </w:r>
    </w:p>
    <w:p w:rsidR="00853EA2" w:rsidRPr="009A7CBF" w:rsidRDefault="009A7CBF" w:rsidP="00FE4459">
      <w:pPr>
        <w:ind w:left="426" w:hanging="426"/>
        <w:jc w:val="both"/>
        <w:rPr>
          <w:rFonts w:ascii="Times New Roman" w:hAnsi="Times New Roman"/>
          <w:b/>
          <w:sz w:val="24"/>
          <w:szCs w:val="24"/>
          <w:lang w:val="id-ID"/>
        </w:rPr>
      </w:pPr>
      <w:r w:rsidRPr="009A7CBF">
        <w:rPr>
          <w:rFonts w:ascii="Times New Roman" w:hAnsi="Times New Roman"/>
          <w:b/>
          <w:sz w:val="24"/>
          <w:szCs w:val="24"/>
          <w:lang w:val="id-ID"/>
        </w:rPr>
        <w:t xml:space="preserve">A. The Evaluation  </w:t>
      </w:r>
      <w:r w:rsidR="00FE4459" w:rsidRPr="009A7CBF">
        <w:rPr>
          <w:rFonts w:ascii="Times New Roman" w:hAnsi="Times New Roman"/>
          <w:b/>
          <w:sz w:val="24"/>
          <w:szCs w:val="24"/>
          <w:lang w:val="id-ID"/>
        </w:rPr>
        <w:t xml:space="preserve">Model </w:t>
      </w:r>
      <w:r w:rsidR="00853EA2" w:rsidRPr="009A7CBF">
        <w:rPr>
          <w:rFonts w:ascii="Times New Roman" w:hAnsi="Times New Roman"/>
          <w:b/>
          <w:sz w:val="24"/>
          <w:szCs w:val="24"/>
          <w:lang w:val="id-ID"/>
        </w:rPr>
        <w:t>of Independent</w:t>
      </w:r>
      <w:r w:rsidRPr="009A7CBF">
        <w:rPr>
          <w:rFonts w:ascii="Times New Roman" w:hAnsi="Times New Roman"/>
          <w:b/>
          <w:sz w:val="24"/>
          <w:szCs w:val="24"/>
          <w:lang w:val="id-ID"/>
        </w:rPr>
        <w:t xml:space="preserve">  Normal Text</w:t>
      </w:r>
      <w:r w:rsidR="00853EA2" w:rsidRPr="009A7CBF">
        <w:rPr>
          <w:rFonts w:ascii="Times New Roman" w:hAnsi="Times New Roman"/>
          <w:b/>
          <w:sz w:val="24"/>
          <w:szCs w:val="24"/>
          <w:lang w:val="id-ID"/>
        </w:rPr>
        <w:t xml:space="preserve"> and Impartial Against Independence of Judges of the Constitutional Court in Indonesia</w:t>
      </w:r>
    </w:p>
    <w:p w:rsidR="00853EA2" w:rsidRPr="005E042D" w:rsidRDefault="00853EA2" w:rsidP="005E042D">
      <w:pPr>
        <w:pStyle w:val="NoSpacing"/>
        <w:ind w:left="284" w:hanging="284"/>
        <w:jc w:val="both"/>
        <w:rPr>
          <w:rFonts w:ascii="Times New Roman" w:hAnsi="Times New Roman" w:cs="Times New Roman"/>
          <w:b/>
          <w:sz w:val="24"/>
          <w:szCs w:val="24"/>
        </w:rPr>
      </w:pPr>
      <w:r w:rsidRPr="005E042D">
        <w:rPr>
          <w:rFonts w:ascii="Times New Roman" w:hAnsi="Times New Roman" w:cs="Times New Roman"/>
          <w:b/>
          <w:sz w:val="24"/>
          <w:szCs w:val="24"/>
        </w:rPr>
        <w:t xml:space="preserve">1. International Principles </w:t>
      </w:r>
      <w:proofErr w:type="gramStart"/>
      <w:r w:rsidRPr="005E042D">
        <w:rPr>
          <w:rFonts w:ascii="Times New Roman" w:hAnsi="Times New Roman" w:cs="Times New Roman"/>
          <w:b/>
          <w:sz w:val="24"/>
          <w:szCs w:val="24"/>
        </w:rPr>
        <w:t>As</w:t>
      </w:r>
      <w:proofErr w:type="gramEnd"/>
      <w:r w:rsidRPr="005E042D">
        <w:rPr>
          <w:rFonts w:ascii="Times New Roman" w:hAnsi="Times New Roman" w:cs="Times New Roman"/>
          <w:b/>
          <w:sz w:val="24"/>
          <w:szCs w:val="24"/>
        </w:rPr>
        <w:t xml:space="preserve"> Independent Measures and Impartial Judges of the Constitutional Court</w:t>
      </w:r>
    </w:p>
    <w:p w:rsidR="00853EA2" w:rsidRPr="00D97C0C" w:rsidRDefault="00853EA2" w:rsidP="00D97C0C">
      <w:pPr>
        <w:pStyle w:val="NoSpacing"/>
        <w:ind w:firstLine="720"/>
        <w:jc w:val="both"/>
        <w:rPr>
          <w:rFonts w:ascii="Times New Roman" w:hAnsi="Times New Roman" w:cs="Times New Roman"/>
          <w:sz w:val="24"/>
          <w:szCs w:val="24"/>
        </w:rPr>
      </w:pPr>
      <w:r w:rsidRPr="00D97C0C">
        <w:rPr>
          <w:rFonts w:ascii="Times New Roman" w:hAnsi="Times New Roman" w:cs="Times New Roman"/>
          <w:sz w:val="24"/>
          <w:szCs w:val="24"/>
        </w:rPr>
        <w:t xml:space="preserve">The existence of the Constitutional Court in Indonesia is a necessity for the complexity of the problems of state administration that is happening and </w:t>
      </w:r>
      <w:proofErr w:type="spellStart"/>
      <w:r w:rsidRPr="00D97C0C">
        <w:rPr>
          <w:rFonts w:ascii="Times New Roman" w:hAnsi="Times New Roman" w:cs="Times New Roman"/>
          <w:sz w:val="24"/>
          <w:szCs w:val="24"/>
        </w:rPr>
        <w:t>can not</w:t>
      </w:r>
      <w:proofErr w:type="spellEnd"/>
      <w:r w:rsidRPr="00D97C0C">
        <w:rPr>
          <w:rFonts w:ascii="Times New Roman" w:hAnsi="Times New Roman" w:cs="Times New Roman"/>
          <w:sz w:val="24"/>
          <w:szCs w:val="24"/>
        </w:rPr>
        <w:t xml:space="preserve"> be handled by other institutions other than the Constitutional Court, besides the demands of Indonesian law State </w:t>
      </w:r>
      <w:proofErr w:type="spellStart"/>
      <w:r w:rsidRPr="00D97C0C">
        <w:rPr>
          <w:rFonts w:ascii="Times New Roman" w:hAnsi="Times New Roman" w:cs="Times New Roman"/>
          <w:sz w:val="24"/>
          <w:szCs w:val="24"/>
        </w:rPr>
        <w:t>can not</w:t>
      </w:r>
      <w:proofErr w:type="spellEnd"/>
      <w:r w:rsidRPr="00D97C0C">
        <w:rPr>
          <w:rFonts w:ascii="Times New Roman" w:hAnsi="Times New Roman" w:cs="Times New Roman"/>
          <w:sz w:val="24"/>
          <w:szCs w:val="24"/>
        </w:rPr>
        <w:t xml:space="preserve"> be ruled out to require the establishment of judicial institutions as a justice seeker for them seekers of justice and the legal system adopted in Indonesia, the </w:t>
      </w:r>
      <w:r w:rsidRPr="00D97C0C">
        <w:rPr>
          <w:rFonts w:ascii="Times New Roman" w:hAnsi="Times New Roman" w:cs="Times New Roman"/>
          <w:i/>
          <w:sz w:val="24"/>
          <w:szCs w:val="24"/>
        </w:rPr>
        <w:t>civil law system</w:t>
      </w:r>
      <w:r w:rsidRPr="00D97C0C">
        <w:rPr>
          <w:rFonts w:ascii="Times New Roman" w:hAnsi="Times New Roman" w:cs="Times New Roman"/>
          <w:sz w:val="24"/>
          <w:szCs w:val="24"/>
        </w:rPr>
        <w:t xml:space="preserve"> requires the existence of constitutional justice institutions outside the judiciary in general. For such purposes, special organs may be established such as special courts</w:t>
      </w:r>
      <w:r w:rsidR="0045163B" w:rsidRPr="00D97C0C">
        <w:rPr>
          <w:rFonts w:ascii="Times New Roman" w:hAnsi="Times New Roman" w:cs="Times New Roman"/>
          <w:sz w:val="24"/>
          <w:szCs w:val="24"/>
        </w:rPr>
        <w:t xml:space="preserve"> called </w:t>
      </w:r>
      <w:proofErr w:type="gramStart"/>
      <w:r w:rsidR="0045163B" w:rsidRPr="00D97C0C">
        <w:rPr>
          <w:rFonts w:ascii="Times New Roman" w:hAnsi="Times New Roman" w:cs="Times New Roman"/>
          <w:sz w:val="24"/>
          <w:szCs w:val="24"/>
        </w:rPr>
        <w:t xml:space="preserve">the </w:t>
      </w:r>
      <w:r w:rsidRPr="00D97C0C">
        <w:rPr>
          <w:rFonts w:ascii="Times New Roman" w:hAnsi="Times New Roman" w:cs="Times New Roman"/>
          <w:sz w:val="24"/>
          <w:szCs w:val="24"/>
        </w:rPr>
        <w:t xml:space="preserve"> (</w:t>
      </w:r>
      <w:proofErr w:type="gramEnd"/>
      <w:r w:rsidRPr="00D97C0C">
        <w:rPr>
          <w:rFonts w:ascii="Times New Roman" w:hAnsi="Times New Roman" w:cs="Times New Roman"/>
          <w:i/>
          <w:sz w:val="24"/>
          <w:szCs w:val="24"/>
        </w:rPr>
        <w:t>constitutional court</w:t>
      </w:r>
      <w:r w:rsidRPr="00D97C0C">
        <w:rPr>
          <w:rFonts w:ascii="Times New Roman" w:hAnsi="Times New Roman" w:cs="Times New Roman"/>
          <w:sz w:val="24"/>
          <w:szCs w:val="24"/>
        </w:rPr>
        <w:t>), or the supervision of the constitutionality of the law (</w:t>
      </w:r>
      <w:r w:rsidRPr="00D97C0C">
        <w:rPr>
          <w:rFonts w:ascii="Times New Roman" w:hAnsi="Times New Roman" w:cs="Times New Roman"/>
          <w:i/>
          <w:sz w:val="24"/>
          <w:szCs w:val="24"/>
        </w:rPr>
        <w:t>judicial review</w:t>
      </w:r>
      <w:r w:rsidRPr="00D97C0C">
        <w:rPr>
          <w:rFonts w:ascii="Times New Roman" w:hAnsi="Times New Roman" w:cs="Times New Roman"/>
          <w:sz w:val="24"/>
          <w:szCs w:val="24"/>
        </w:rPr>
        <w:t>) may also be conducted by a court of law such as the Supreme Court (</w:t>
      </w:r>
      <w:proofErr w:type="spellStart"/>
      <w:r w:rsidRPr="00D97C0C">
        <w:rPr>
          <w:rFonts w:ascii="Times New Roman" w:hAnsi="Times New Roman" w:cs="Times New Roman"/>
          <w:sz w:val="24"/>
          <w:szCs w:val="24"/>
        </w:rPr>
        <w:t>M</w:t>
      </w:r>
      <w:r w:rsidR="00DF625A">
        <w:rPr>
          <w:rFonts w:ascii="Times New Roman" w:hAnsi="Times New Roman" w:cs="Times New Roman"/>
          <w:sz w:val="24"/>
          <w:szCs w:val="24"/>
        </w:rPr>
        <w:t>ahkamah</w:t>
      </w:r>
      <w:proofErr w:type="spellEnd"/>
      <w:r w:rsidR="00DF625A">
        <w:rPr>
          <w:rFonts w:ascii="Times New Roman" w:hAnsi="Times New Roman" w:cs="Times New Roman"/>
          <w:sz w:val="24"/>
          <w:szCs w:val="24"/>
        </w:rPr>
        <w:t xml:space="preserve"> </w:t>
      </w:r>
      <w:proofErr w:type="spellStart"/>
      <w:r w:rsidRPr="00D97C0C">
        <w:rPr>
          <w:rFonts w:ascii="Times New Roman" w:hAnsi="Times New Roman" w:cs="Times New Roman"/>
          <w:sz w:val="24"/>
          <w:szCs w:val="24"/>
        </w:rPr>
        <w:t>A</w:t>
      </w:r>
      <w:r w:rsidR="00DF625A">
        <w:rPr>
          <w:rFonts w:ascii="Times New Roman" w:hAnsi="Times New Roman" w:cs="Times New Roman"/>
          <w:sz w:val="24"/>
          <w:szCs w:val="24"/>
        </w:rPr>
        <w:t>gung</w:t>
      </w:r>
      <w:proofErr w:type="spellEnd"/>
      <w:r w:rsidR="005039B0">
        <w:rPr>
          <w:rFonts w:ascii="Times New Roman" w:hAnsi="Times New Roman" w:cs="Times New Roman"/>
          <w:sz w:val="24"/>
          <w:szCs w:val="24"/>
        </w:rPr>
        <w:t xml:space="preserve"> Indonesia</w:t>
      </w:r>
      <w:r w:rsidRPr="00D97C0C">
        <w:rPr>
          <w:rFonts w:ascii="Times New Roman" w:hAnsi="Times New Roman" w:cs="Times New Roman"/>
          <w:sz w:val="24"/>
          <w:szCs w:val="24"/>
        </w:rPr>
        <w:t>).</w:t>
      </w:r>
      <w:r w:rsidR="009A7CBF" w:rsidRPr="00D97C0C">
        <w:rPr>
          <w:rStyle w:val="FootnoteReference"/>
          <w:rFonts w:ascii="Times New Roman" w:hAnsi="Times New Roman" w:cs="Times New Roman"/>
          <w:sz w:val="24"/>
          <w:szCs w:val="24"/>
          <w:lang w:val="id-ID"/>
        </w:rPr>
        <w:footnoteReference w:id="5"/>
      </w:r>
    </w:p>
    <w:p w:rsidR="00853EA2" w:rsidRPr="00D97C0C" w:rsidRDefault="00853EA2" w:rsidP="00D97C0C">
      <w:pPr>
        <w:pStyle w:val="NoSpacing"/>
        <w:jc w:val="both"/>
        <w:rPr>
          <w:rFonts w:ascii="Times New Roman" w:hAnsi="Times New Roman" w:cs="Times New Roman"/>
          <w:sz w:val="24"/>
          <w:szCs w:val="24"/>
        </w:rPr>
      </w:pPr>
      <w:r w:rsidRPr="00D97C0C">
        <w:rPr>
          <w:rFonts w:ascii="Times New Roman" w:hAnsi="Times New Roman" w:cs="Times New Roman"/>
          <w:sz w:val="24"/>
          <w:szCs w:val="24"/>
        </w:rPr>
        <w:t> </w:t>
      </w:r>
      <w:r w:rsidR="0045163B" w:rsidRPr="00D97C0C">
        <w:rPr>
          <w:rFonts w:ascii="Times New Roman" w:hAnsi="Times New Roman" w:cs="Times New Roman"/>
          <w:sz w:val="24"/>
          <w:szCs w:val="24"/>
        </w:rPr>
        <w:tab/>
      </w:r>
      <w:proofErr w:type="spellStart"/>
      <w:r w:rsidRPr="00D97C0C">
        <w:rPr>
          <w:rFonts w:ascii="Times New Roman" w:hAnsi="Times New Roman" w:cs="Times New Roman"/>
          <w:sz w:val="24"/>
          <w:szCs w:val="24"/>
        </w:rPr>
        <w:t>Jimly</w:t>
      </w:r>
      <w:proofErr w:type="spellEnd"/>
      <w:r w:rsidRPr="00D97C0C">
        <w:rPr>
          <w:rFonts w:ascii="Times New Roman" w:hAnsi="Times New Roman" w:cs="Times New Roman"/>
          <w:sz w:val="24"/>
          <w:szCs w:val="24"/>
        </w:rPr>
        <w:t xml:space="preserve"> </w:t>
      </w:r>
      <w:proofErr w:type="spellStart"/>
      <w:r w:rsidRPr="00D97C0C">
        <w:rPr>
          <w:rFonts w:ascii="Times New Roman" w:hAnsi="Times New Roman" w:cs="Times New Roman"/>
          <w:sz w:val="24"/>
          <w:szCs w:val="24"/>
        </w:rPr>
        <w:t>Ashhiddiqie</w:t>
      </w:r>
      <w:proofErr w:type="spellEnd"/>
      <w:r w:rsidRPr="00D97C0C">
        <w:rPr>
          <w:rFonts w:ascii="Times New Roman" w:hAnsi="Times New Roman" w:cs="Times New Roman"/>
          <w:sz w:val="24"/>
          <w:szCs w:val="24"/>
        </w:rPr>
        <w:t xml:space="preserve"> exemplifies the model of the United States as one example of a state that in guarding and interpreting its constitution inherent to be part of the Supreme Court function with the </w:t>
      </w:r>
      <w:r w:rsidRPr="00D97C0C">
        <w:rPr>
          <w:rFonts w:ascii="Times New Roman" w:hAnsi="Times New Roman" w:cs="Times New Roman"/>
          <w:i/>
          <w:sz w:val="24"/>
          <w:szCs w:val="24"/>
        </w:rPr>
        <w:t>status of the guardian or the protector of the constitution</w:t>
      </w:r>
      <w:r w:rsidRPr="00D97C0C">
        <w:rPr>
          <w:rFonts w:ascii="Times New Roman" w:hAnsi="Times New Roman" w:cs="Times New Roman"/>
          <w:sz w:val="24"/>
          <w:szCs w:val="24"/>
        </w:rPr>
        <w:t>.</w:t>
      </w:r>
      <w:r w:rsidR="0045163B" w:rsidRPr="00D97C0C">
        <w:rPr>
          <w:rStyle w:val="FootnoteReference"/>
          <w:rFonts w:ascii="Times New Roman" w:hAnsi="Times New Roman" w:cs="Times New Roman"/>
          <w:sz w:val="24"/>
          <w:szCs w:val="24"/>
          <w:lang w:val="id-ID"/>
        </w:rPr>
        <w:footnoteReference w:id="6"/>
      </w:r>
    </w:p>
    <w:p w:rsidR="00853EA2" w:rsidRPr="00D97C0C" w:rsidRDefault="00853EA2" w:rsidP="00D97C0C">
      <w:pPr>
        <w:pStyle w:val="NoSpacing"/>
        <w:ind w:firstLine="720"/>
        <w:jc w:val="both"/>
        <w:rPr>
          <w:rFonts w:ascii="Times New Roman" w:hAnsi="Times New Roman" w:cs="Times New Roman"/>
          <w:sz w:val="24"/>
          <w:szCs w:val="24"/>
        </w:rPr>
      </w:pPr>
      <w:r w:rsidRPr="00D97C0C">
        <w:rPr>
          <w:rFonts w:ascii="Times New Roman" w:hAnsi="Times New Roman" w:cs="Times New Roman"/>
          <w:sz w:val="24"/>
          <w:szCs w:val="24"/>
        </w:rPr>
        <w:t>Indonesia with its own model and perspectives was established by the Constitutional Court (MK-RI) as one of th</w:t>
      </w:r>
      <w:r w:rsidR="00A45160" w:rsidRPr="00D97C0C">
        <w:rPr>
          <w:rFonts w:ascii="Times New Roman" w:hAnsi="Times New Roman" w:cs="Times New Roman"/>
          <w:sz w:val="24"/>
          <w:szCs w:val="24"/>
        </w:rPr>
        <w:t xml:space="preserve">e judicial authorities to enforce </w:t>
      </w:r>
      <w:r w:rsidRPr="00D97C0C">
        <w:rPr>
          <w:rFonts w:ascii="Times New Roman" w:hAnsi="Times New Roman" w:cs="Times New Roman"/>
          <w:sz w:val="24"/>
          <w:szCs w:val="24"/>
        </w:rPr>
        <w:t xml:space="preserve"> the law and the constitution has carried out many duties and authorities such as: the judicial review of the Basic Law, deciding the dispute over the authority of state institutions whose authority is granted by The Constitution, to decide upon the dissolution of political parties, and to decide disputes over the results of the general election, and to decide the opinion of the People's Legislative Assembly from 2003.</w:t>
      </w:r>
    </w:p>
    <w:p w:rsidR="00853EA2" w:rsidRPr="007D56FA" w:rsidRDefault="00853EA2" w:rsidP="007414B5">
      <w:pPr>
        <w:ind w:firstLine="567"/>
        <w:rPr>
          <w:rFonts w:ascii="Times New Roman" w:hAnsi="Times New Roman"/>
          <w:sz w:val="24"/>
          <w:szCs w:val="24"/>
          <w:lang w:val="id-ID"/>
        </w:rPr>
      </w:pPr>
      <w:r w:rsidRPr="007D56FA">
        <w:rPr>
          <w:rFonts w:ascii="Times New Roman" w:hAnsi="Times New Roman"/>
          <w:sz w:val="24"/>
          <w:szCs w:val="24"/>
          <w:lang w:val="id-ID"/>
        </w:rPr>
        <w:t>The Constitutional Court is one of the judicial authorities, in addition to the Supreme Court as referred to in Article 24 paragraph (1) and paragraph (2) of the 1945 Constitution of the State of the Republic of Indonesia. This means that the Constitutional Court is bound by the general principle of administering judicial powers independent, free from the influence of othe</w:t>
      </w:r>
      <w:r w:rsidR="007414B5">
        <w:rPr>
          <w:rFonts w:ascii="Times New Roman" w:hAnsi="Times New Roman"/>
          <w:sz w:val="24"/>
          <w:szCs w:val="24"/>
          <w:lang w:val="id-ID"/>
        </w:rPr>
        <w:t>r institutions' powers in enforc</w:t>
      </w:r>
      <w:r w:rsidRPr="007D56FA">
        <w:rPr>
          <w:rFonts w:ascii="Times New Roman" w:hAnsi="Times New Roman"/>
          <w:sz w:val="24"/>
          <w:szCs w:val="24"/>
          <w:lang w:val="id-ID"/>
        </w:rPr>
        <w:t>ing law and justice.</w:t>
      </w:r>
    </w:p>
    <w:p w:rsidR="00853EA2" w:rsidRPr="007D56FA" w:rsidRDefault="007414B5" w:rsidP="00D97C0C">
      <w:pPr>
        <w:ind w:firstLine="567"/>
        <w:jc w:val="both"/>
        <w:rPr>
          <w:rFonts w:ascii="Times New Roman" w:hAnsi="Times New Roman"/>
          <w:sz w:val="24"/>
          <w:szCs w:val="24"/>
          <w:lang w:val="id-ID"/>
        </w:rPr>
      </w:pPr>
      <w:r>
        <w:rPr>
          <w:rFonts w:ascii="Times New Roman" w:hAnsi="Times New Roman"/>
          <w:sz w:val="24"/>
          <w:szCs w:val="24"/>
          <w:lang w:val="id-ID"/>
        </w:rPr>
        <w:t xml:space="preserve">A free and impartial </w:t>
      </w:r>
      <w:r w:rsidR="00853EA2" w:rsidRPr="007D56FA">
        <w:rPr>
          <w:rFonts w:ascii="Times New Roman" w:hAnsi="Times New Roman"/>
          <w:sz w:val="24"/>
          <w:szCs w:val="24"/>
          <w:lang w:val="id-ID"/>
        </w:rPr>
        <w:t xml:space="preserve"> judge has become a universal stipulation, and characterizes a State of law. The Universal Declaration of Human Rights, Article 10 asserts the following:</w:t>
      </w:r>
      <w:r>
        <w:rPr>
          <w:rStyle w:val="FootnoteReference"/>
          <w:rFonts w:ascii="Times New Roman" w:hAnsi="Times New Roman"/>
          <w:sz w:val="24"/>
          <w:szCs w:val="24"/>
          <w:lang w:val="id-ID"/>
        </w:rPr>
        <w:footnoteReference w:id="7"/>
      </w:r>
    </w:p>
    <w:p w:rsidR="00E335A4" w:rsidRPr="005627A6" w:rsidRDefault="00E335A4" w:rsidP="00587C1E">
      <w:pPr>
        <w:tabs>
          <w:tab w:val="left" w:pos="8080"/>
        </w:tabs>
        <w:spacing w:line="240" w:lineRule="auto"/>
        <w:ind w:left="1276" w:right="662"/>
        <w:jc w:val="both"/>
        <w:rPr>
          <w:rFonts w:ascii="Times New Roman" w:hAnsi="Times New Roman"/>
          <w:i/>
          <w:sz w:val="24"/>
          <w:szCs w:val="24"/>
          <w:lang w:val="id-ID"/>
        </w:rPr>
      </w:pPr>
      <w:r w:rsidRPr="007414B5">
        <w:rPr>
          <w:rFonts w:ascii="Times New Roman" w:hAnsi="Times New Roman"/>
          <w:i/>
          <w:sz w:val="24"/>
          <w:szCs w:val="24"/>
          <w:lang w:val="id-ID"/>
        </w:rPr>
        <w:t xml:space="preserve">"Everyone is entitled in full determination of his rights and obligations and of </w:t>
      </w:r>
      <w:r w:rsidR="007414B5" w:rsidRPr="007414B5">
        <w:rPr>
          <w:rFonts w:ascii="Times New Roman" w:hAnsi="Times New Roman"/>
          <w:i/>
          <w:sz w:val="24"/>
          <w:szCs w:val="24"/>
          <w:lang w:val="id-ID"/>
        </w:rPr>
        <w:t xml:space="preserve">  </w:t>
      </w:r>
      <w:r w:rsidRPr="007414B5">
        <w:rPr>
          <w:rFonts w:ascii="Times New Roman" w:hAnsi="Times New Roman"/>
          <w:i/>
          <w:sz w:val="24"/>
          <w:szCs w:val="24"/>
          <w:lang w:val="id-ID"/>
        </w:rPr>
        <w:t xml:space="preserve">any criminal </w:t>
      </w:r>
      <w:r w:rsidR="007414B5">
        <w:rPr>
          <w:rFonts w:ascii="Times New Roman" w:hAnsi="Times New Roman"/>
          <w:i/>
          <w:sz w:val="24"/>
          <w:szCs w:val="24"/>
          <w:lang w:val="id-ID"/>
        </w:rPr>
        <w:t>charge against him" (</w:t>
      </w:r>
      <w:proofErr w:type="spellStart"/>
      <w:r w:rsidR="005627A6" w:rsidRPr="005627A6">
        <w:rPr>
          <w:rFonts w:ascii="Times New Roman" w:hAnsi="Times New Roman"/>
          <w:i/>
          <w:sz w:val="24"/>
          <w:szCs w:val="24"/>
        </w:rPr>
        <w:t>setiap</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orang</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berhak</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dalam</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persamaan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sepenuhnya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didengarkan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suaranya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di</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muka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umum</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secara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adil</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oleh</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pengadilan</w:t>
      </w:r>
      <w:proofErr w:type="spellEnd"/>
      <w:r w:rsidR="005627A6" w:rsidRPr="005627A6">
        <w:rPr>
          <w:rFonts w:ascii="Times New Roman" w:hAnsi="Times New Roman"/>
          <w:i/>
          <w:sz w:val="24"/>
          <w:szCs w:val="24"/>
        </w:rPr>
        <w:t xml:space="preserve"> yang </w:t>
      </w:r>
      <w:proofErr w:type="spellStart"/>
      <w:r w:rsidR="005627A6" w:rsidRPr="005627A6">
        <w:rPr>
          <w:rFonts w:ascii="Times New Roman" w:hAnsi="Times New Roman"/>
          <w:i/>
          <w:sz w:val="24"/>
          <w:szCs w:val="24"/>
        </w:rPr>
        <w:t>merdeka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tak</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memihak</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dalam</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hal</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menetapkan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hak-hak</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kewajiban-kewajibannya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dalam</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setiap</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tuntutan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pidana</w:t>
      </w:r>
      <w:proofErr w:type="spellEnd"/>
      <w:r w:rsidR="005627A6" w:rsidRPr="005627A6">
        <w:rPr>
          <w:rFonts w:ascii="Times New Roman" w:hAnsi="Times New Roman"/>
          <w:i/>
          <w:sz w:val="24"/>
          <w:szCs w:val="24"/>
        </w:rPr>
        <w:t xml:space="preserve"> yang </w:t>
      </w:r>
      <w:proofErr w:type="spellStart"/>
      <w:r w:rsidR="005627A6" w:rsidRPr="005627A6">
        <w:rPr>
          <w:rFonts w:ascii="Times New Roman" w:hAnsi="Times New Roman"/>
          <w:i/>
          <w:sz w:val="24"/>
          <w:szCs w:val="24"/>
        </w:rPr>
        <w:t>ditujukan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kepadanya</w:t>
      </w:r>
      <w:proofErr w:type="spellEnd"/>
      <w:r w:rsidR="005627A6" w:rsidRPr="005627A6">
        <w:rPr>
          <w:rFonts w:ascii="Times New Roman" w:hAnsi="Times New Roman"/>
          <w:i/>
          <w:sz w:val="24"/>
          <w:szCs w:val="24"/>
          <w:lang w:val="id-ID"/>
        </w:rPr>
        <w:t xml:space="preserve"> </w:t>
      </w:r>
      <w:r w:rsidRPr="005627A6">
        <w:rPr>
          <w:rFonts w:ascii="Times New Roman" w:hAnsi="Times New Roman"/>
          <w:i/>
          <w:sz w:val="24"/>
          <w:szCs w:val="24"/>
          <w:lang w:val="id-ID"/>
        </w:rPr>
        <w:t>)</w:t>
      </w:r>
    </w:p>
    <w:p w:rsidR="00E335A4" w:rsidRPr="007D56FA" w:rsidRDefault="007414B5" w:rsidP="007414B5">
      <w:pPr>
        <w:ind w:firstLine="720"/>
        <w:rPr>
          <w:rFonts w:ascii="Times New Roman" w:hAnsi="Times New Roman"/>
          <w:sz w:val="24"/>
          <w:szCs w:val="24"/>
          <w:lang w:val="id-ID"/>
        </w:rPr>
      </w:pPr>
      <w:r>
        <w:rPr>
          <w:rFonts w:ascii="Times New Roman" w:hAnsi="Times New Roman"/>
          <w:sz w:val="24"/>
          <w:szCs w:val="24"/>
          <w:lang w:val="id-ID"/>
        </w:rPr>
        <w:lastRenderedPageBreak/>
        <w:t>Related with this</w:t>
      </w:r>
      <w:r w:rsidR="00E335A4" w:rsidRPr="007D56FA">
        <w:rPr>
          <w:rFonts w:ascii="Times New Roman" w:hAnsi="Times New Roman"/>
          <w:sz w:val="24"/>
          <w:szCs w:val="24"/>
          <w:lang w:val="id-ID"/>
        </w:rPr>
        <w:t>, Article 8 of The Universal Declaration of Human Rights also asserts the following</w:t>
      </w:r>
      <w:r w:rsidR="005627A6">
        <w:rPr>
          <w:rFonts w:ascii="Times New Roman" w:hAnsi="Times New Roman"/>
          <w:sz w:val="24"/>
          <w:szCs w:val="24"/>
          <w:lang w:val="id-ID"/>
        </w:rPr>
        <w:t xml:space="preserve"> </w:t>
      </w:r>
      <w:r w:rsidR="00E335A4" w:rsidRPr="007D56FA">
        <w:rPr>
          <w:rFonts w:ascii="Times New Roman" w:hAnsi="Times New Roman"/>
          <w:sz w:val="24"/>
          <w:szCs w:val="24"/>
          <w:lang w:val="id-ID"/>
        </w:rPr>
        <w:t>:</w:t>
      </w:r>
    </w:p>
    <w:p w:rsidR="00E335A4" w:rsidRPr="005627A6" w:rsidRDefault="00E335A4" w:rsidP="00587C1E">
      <w:pPr>
        <w:spacing w:line="240" w:lineRule="auto"/>
        <w:ind w:left="1276" w:right="804"/>
        <w:jc w:val="both"/>
        <w:rPr>
          <w:rFonts w:ascii="Times New Roman" w:hAnsi="Times New Roman"/>
          <w:i/>
          <w:sz w:val="24"/>
          <w:szCs w:val="24"/>
          <w:lang w:val="id-ID"/>
        </w:rPr>
      </w:pPr>
      <w:r w:rsidRPr="007D56FA">
        <w:rPr>
          <w:rFonts w:ascii="Times New Roman" w:hAnsi="Times New Roman"/>
          <w:sz w:val="24"/>
          <w:szCs w:val="24"/>
          <w:lang w:val="id-ID"/>
        </w:rPr>
        <w:t>"</w:t>
      </w:r>
      <w:r w:rsidRPr="007414B5">
        <w:rPr>
          <w:rFonts w:ascii="Times New Roman" w:hAnsi="Times New Roman"/>
          <w:i/>
          <w:sz w:val="24"/>
          <w:szCs w:val="24"/>
          <w:lang w:val="id-ID"/>
        </w:rPr>
        <w:t xml:space="preserve">Everyone has the right to an effective judicial by virtue of every constitution or by law </w:t>
      </w:r>
      <w:r w:rsidRPr="005627A6">
        <w:rPr>
          <w:rFonts w:ascii="Times New Roman" w:hAnsi="Times New Roman"/>
          <w:i/>
          <w:sz w:val="24"/>
          <w:szCs w:val="24"/>
          <w:lang w:val="id-ID"/>
        </w:rPr>
        <w:t>(</w:t>
      </w:r>
      <w:proofErr w:type="spellStart"/>
      <w:r w:rsidR="005627A6" w:rsidRPr="005627A6">
        <w:rPr>
          <w:rFonts w:ascii="Times New Roman" w:hAnsi="Times New Roman"/>
          <w:i/>
          <w:sz w:val="24"/>
          <w:szCs w:val="24"/>
        </w:rPr>
        <w:t>setiap</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orang</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berhak</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atas</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pengadilan</w:t>
      </w:r>
      <w:proofErr w:type="spellEnd"/>
      <w:r w:rsidR="005627A6" w:rsidRPr="005627A6">
        <w:rPr>
          <w:rFonts w:ascii="Times New Roman" w:hAnsi="Times New Roman"/>
          <w:i/>
          <w:sz w:val="24"/>
          <w:szCs w:val="24"/>
        </w:rPr>
        <w:t xml:space="preserve"> yang </w:t>
      </w:r>
      <w:proofErr w:type="spellStart"/>
      <w:r w:rsidR="005627A6" w:rsidRPr="005627A6">
        <w:rPr>
          <w:rFonts w:ascii="Times New Roman" w:hAnsi="Times New Roman"/>
          <w:i/>
          <w:sz w:val="24"/>
          <w:szCs w:val="24"/>
        </w:rPr>
        <w:t>efektif</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oleh</w:t>
      </w:r>
      <w:proofErr w:type="spellEnd"/>
      <w:r w:rsidR="005627A6" w:rsidRPr="005627A6">
        <w:rPr>
          <w:rFonts w:ascii="Times New Roman" w:hAnsi="Times New Roman"/>
          <w:i/>
          <w:sz w:val="24"/>
          <w:szCs w:val="24"/>
        </w:rPr>
        <w:t xml:space="preserve"> hakim-hakim </w:t>
      </w:r>
      <w:proofErr w:type="spellStart"/>
      <w:r w:rsidR="005627A6" w:rsidRPr="005627A6">
        <w:rPr>
          <w:rFonts w:ascii="Times New Roman" w:hAnsi="Times New Roman"/>
          <w:i/>
          <w:sz w:val="24"/>
          <w:szCs w:val="24"/>
        </w:rPr>
        <w:t>nasional</w:t>
      </w:r>
      <w:proofErr w:type="spellEnd"/>
      <w:r w:rsidR="005627A6" w:rsidRPr="005627A6">
        <w:rPr>
          <w:rFonts w:ascii="Times New Roman" w:hAnsi="Times New Roman"/>
          <w:i/>
          <w:sz w:val="24"/>
          <w:szCs w:val="24"/>
        </w:rPr>
        <w:t xml:space="preserve"> yang </w:t>
      </w:r>
      <w:proofErr w:type="spellStart"/>
      <w:r w:rsidR="005627A6" w:rsidRPr="005627A6">
        <w:rPr>
          <w:rFonts w:ascii="Times New Roman" w:hAnsi="Times New Roman"/>
          <w:i/>
          <w:sz w:val="24"/>
          <w:szCs w:val="24"/>
        </w:rPr>
        <w:t>kuasa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terhadap</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tindakan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perkosaan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hak-hak</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dasar</w:t>
      </w:r>
      <w:proofErr w:type="spellEnd"/>
      <w:r w:rsidR="005627A6" w:rsidRPr="005627A6">
        <w:rPr>
          <w:rFonts w:ascii="Times New Roman" w:hAnsi="Times New Roman"/>
          <w:i/>
          <w:sz w:val="24"/>
          <w:szCs w:val="24"/>
        </w:rPr>
        <w:t xml:space="preserve">, yang </w:t>
      </w:r>
      <w:proofErr w:type="spellStart"/>
      <w:r w:rsidR="005627A6" w:rsidRPr="005627A6">
        <w:rPr>
          <w:rFonts w:ascii="Times New Roman" w:hAnsi="Times New Roman"/>
          <w:i/>
          <w:sz w:val="24"/>
          <w:szCs w:val="24"/>
        </w:rPr>
        <w:t>diberikan</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kepadanya</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oleh</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undang-undang</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dasar</w:t>
      </w:r>
      <w:proofErr w:type="spellEnd"/>
      <w:r w:rsidR="005627A6" w:rsidRPr="005627A6">
        <w:rPr>
          <w:rFonts w:ascii="Times New Roman" w:hAnsi="Times New Roman"/>
          <w:i/>
          <w:sz w:val="24"/>
          <w:szCs w:val="24"/>
        </w:rPr>
        <w:t xml:space="preserve"> Negara </w:t>
      </w:r>
      <w:proofErr w:type="spellStart"/>
      <w:r w:rsidR="005627A6" w:rsidRPr="005627A6">
        <w:rPr>
          <w:rFonts w:ascii="Times New Roman" w:hAnsi="Times New Roman"/>
          <w:i/>
          <w:sz w:val="24"/>
          <w:szCs w:val="24"/>
        </w:rPr>
        <w:t>atau</w:t>
      </w:r>
      <w:proofErr w:type="spellEnd"/>
      <w:r w:rsidR="005627A6" w:rsidRPr="005627A6">
        <w:rPr>
          <w:rFonts w:ascii="Times New Roman" w:hAnsi="Times New Roman"/>
          <w:i/>
          <w:sz w:val="24"/>
          <w:szCs w:val="24"/>
        </w:rPr>
        <w:t xml:space="preserve"> </w:t>
      </w:r>
      <w:proofErr w:type="spellStart"/>
      <w:r w:rsidR="005627A6" w:rsidRPr="005627A6">
        <w:rPr>
          <w:rFonts w:ascii="Times New Roman" w:hAnsi="Times New Roman"/>
          <w:i/>
          <w:sz w:val="24"/>
          <w:szCs w:val="24"/>
        </w:rPr>
        <w:t>undang-undang</w:t>
      </w:r>
      <w:proofErr w:type="spellEnd"/>
      <w:r w:rsidRPr="005627A6">
        <w:rPr>
          <w:rFonts w:ascii="Times New Roman" w:hAnsi="Times New Roman"/>
          <w:i/>
          <w:sz w:val="24"/>
          <w:szCs w:val="24"/>
          <w:lang w:val="id-ID"/>
        </w:rPr>
        <w:t>)</w:t>
      </w:r>
    </w:p>
    <w:p w:rsidR="00E335A4" w:rsidRPr="00DF3037" w:rsidRDefault="005627A6" w:rsidP="00DF3037">
      <w:pPr>
        <w:pStyle w:val="NoSpacing"/>
        <w:ind w:firstLine="720"/>
        <w:jc w:val="both"/>
        <w:rPr>
          <w:rFonts w:ascii="Times New Roman" w:hAnsi="Times New Roman" w:cs="Times New Roman"/>
          <w:sz w:val="24"/>
          <w:szCs w:val="24"/>
        </w:rPr>
      </w:pPr>
      <w:proofErr w:type="gramStart"/>
      <w:r w:rsidRPr="00DF3037">
        <w:rPr>
          <w:rFonts w:ascii="Times New Roman" w:hAnsi="Times New Roman" w:cs="Times New Roman"/>
          <w:sz w:val="24"/>
          <w:szCs w:val="24"/>
        </w:rPr>
        <w:t xml:space="preserve">The </w:t>
      </w:r>
      <w:r w:rsidR="00E335A4" w:rsidRPr="00DF3037">
        <w:rPr>
          <w:rFonts w:ascii="Times New Roman" w:hAnsi="Times New Roman" w:cs="Times New Roman"/>
          <w:sz w:val="24"/>
          <w:szCs w:val="24"/>
        </w:rPr>
        <w:t xml:space="preserve"> </w:t>
      </w:r>
      <w:r w:rsidRPr="00DF3037">
        <w:rPr>
          <w:rFonts w:ascii="Times New Roman" w:hAnsi="Times New Roman" w:cs="Times New Roman"/>
          <w:sz w:val="24"/>
          <w:szCs w:val="24"/>
        </w:rPr>
        <w:t>Constitution</w:t>
      </w:r>
      <w:proofErr w:type="gramEnd"/>
      <w:r w:rsidRPr="00DF3037">
        <w:rPr>
          <w:rFonts w:ascii="Times New Roman" w:hAnsi="Times New Roman" w:cs="Times New Roman"/>
          <w:sz w:val="24"/>
          <w:szCs w:val="24"/>
        </w:rPr>
        <w:t xml:space="preserve"> of the State</w:t>
      </w:r>
      <w:r w:rsidR="00E335A4" w:rsidRPr="00DF3037">
        <w:rPr>
          <w:rFonts w:ascii="Times New Roman" w:hAnsi="Times New Roman" w:cs="Times New Roman"/>
          <w:sz w:val="24"/>
          <w:szCs w:val="24"/>
        </w:rPr>
        <w:t xml:space="preserve"> Republic of Indonesia</w:t>
      </w:r>
      <w:r w:rsidRPr="00DF3037">
        <w:rPr>
          <w:rFonts w:ascii="Times New Roman" w:hAnsi="Times New Roman" w:cs="Times New Roman"/>
          <w:sz w:val="24"/>
          <w:szCs w:val="24"/>
        </w:rPr>
        <w:t xml:space="preserve"> 1945 </w:t>
      </w:r>
      <w:r w:rsidR="00E335A4" w:rsidRPr="00DF3037">
        <w:rPr>
          <w:rFonts w:ascii="Times New Roman" w:hAnsi="Times New Roman" w:cs="Times New Roman"/>
          <w:sz w:val="24"/>
          <w:szCs w:val="24"/>
        </w:rPr>
        <w:t xml:space="preserve"> has guaranteed a judicial power free from the influence of governmental power and it is </w:t>
      </w:r>
      <w:r w:rsidRPr="00DF3037">
        <w:rPr>
          <w:rFonts w:ascii="Times New Roman" w:hAnsi="Times New Roman" w:cs="Times New Roman"/>
          <w:sz w:val="24"/>
          <w:szCs w:val="24"/>
        </w:rPr>
        <w:t xml:space="preserve">guaranteed in Law Number 48 of </w:t>
      </w:r>
      <w:r w:rsidR="00E335A4" w:rsidRPr="00DF3037">
        <w:rPr>
          <w:rFonts w:ascii="Times New Roman" w:hAnsi="Times New Roman" w:cs="Times New Roman"/>
          <w:sz w:val="24"/>
          <w:szCs w:val="24"/>
        </w:rPr>
        <w:t xml:space="preserve"> 2009 concerning Judicial Power, independent of a Supreme Court and a judicial body subordinate to the general judiciary, the religious court environment, the military court environment, the administrative court of the state, and</w:t>
      </w:r>
      <w:r w:rsidR="008C5405" w:rsidRPr="00DF3037">
        <w:rPr>
          <w:rFonts w:ascii="Times New Roman" w:hAnsi="Times New Roman" w:cs="Times New Roman"/>
          <w:sz w:val="24"/>
          <w:szCs w:val="24"/>
        </w:rPr>
        <w:t xml:space="preserve"> by a Constitutional Court, to hold  the justice in enforcing </w:t>
      </w:r>
      <w:r w:rsidR="00E335A4" w:rsidRPr="00DF3037">
        <w:rPr>
          <w:rFonts w:ascii="Times New Roman" w:hAnsi="Times New Roman" w:cs="Times New Roman"/>
          <w:sz w:val="24"/>
          <w:szCs w:val="24"/>
        </w:rPr>
        <w:t xml:space="preserve"> law and justice. This contrasts with Law Number 19 of 1964 concerning Judicial Power in which the Freedom and independence of the judiciary is </w:t>
      </w:r>
      <w:proofErr w:type="gramStart"/>
      <w:r w:rsidR="00E335A4" w:rsidRPr="00DF3037">
        <w:rPr>
          <w:rFonts w:ascii="Times New Roman" w:hAnsi="Times New Roman" w:cs="Times New Roman"/>
          <w:sz w:val="24"/>
          <w:szCs w:val="24"/>
        </w:rPr>
        <w:t xml:space="preserve">still </w:t>
      </w:r>
      <w:r w:rsidR="008E14F4" w:rsidRPr="00DF3037">
        <w:rPr>
          <w:rFonts w:ascii="Times New Roman" w:hAnsi="Times New Roman" w:cs="Times New Roman"/>
          <w:sz w:val="24"/>
          <w:szCs w:val="24"/>
        </w:rPr>
        <w:t xml:space="preserve"> </w:t>
      </w:r>
      <w:r w:rsidR="00E335A4" w:rsidRPr="00DF3037">
        <w:rPr>
          <w:rFonts w:ascii="Times New Roman" w:hAnsi="Times New Roman" w:cs="Times New Roman"/>
          <w:sz w:val="24"/>
          <w:szCs w:val="24"/>
        </w:rPr>
        <w:t>influenced</w:t>
      </w:r>
      <w:proofErr w:type="gramEnd"/>
      <w:r w:rsidR="00E335A4" w:rsidRPr="00DF3037">
        <w:rPr>
          <w:rFonts w:ascii="Times New Roman" w:hAnsi="Times New Roman" w:cs="Times New Roman"/>
          <w:sz w:val="24"/>
          <w:szCs w:val="24"/>
        </w:rPr>
        <w:t xml:space="preserve"> by the government because the President can still intervene in the judiciary so that the result of the decision is not independent.</w:t>
      </w:r>
    </w:p>
    <w:p w:rsidR="00E335A4" w:rsidRPr="00DF3037" w:rsidRDefault="00E335A4" w:rsidP="00DF3037">
      <w:pPr>
        <w:pStyle w:val="NoSpacing"/>
        <w:ind w:firstLine="720"/>
        <w:jc w:val="both"/>
        <w:rPr>
          <w:rFonts w:ascii="Times New Roman" w:hAnsi="Times New Roman" w:cs="Times New Roman"/>
          <w:sz w:val="24"/>
          <w:szCs w:val="24"/>
        </w:rPr>
      </w:pPr>
      <w:r w:rsidRPr="00DF3037">
        <w:rPr>
          <w:rFonts w:ascii="Times New Roman" w:hAnsi="Times New Roman" w:cs="Times New Roman"/>
          <w:sz w:val="24"/>
          <w:szCs w:val="24"/>
        </w:rPr>
        <w:t>In regard</w:t>
      </w:r>
      <w:r w:rsidR="005627A6" w:rsidRPr="00DF3037">
        <w:rPr>
          <w:rFonts w:ascii="Times New Roman" w:hAnsi="Times New Roman" w:cs="Times New Roman"/>
          <w:sz w:val="24"/>
          <w:szCs w:val="24"/>
        </w:rPr>
        <w:t>ing</w:t>
      </w:r>
      <w:r w:rsidRPr="00DF3037">
        <w:rPr>
          <w:rFonts w:ascii="Times New Roman" w:hAnsi="Times New Roman" w:cs="Times New Roman"/>
          <w:sz w:val="24"/>
          <w:szCs w:val="24"/>
        </w:rPr>
        <w:t xml:space="preserve"> to the independence of the judicial power to administer the judiciary, Paul E. </w:t>
      </w:r>
      <w:proofErr w:type="spellStart"/>
      <w:r w:rsidRPr="00DF3037">
        <w:rPr>
          <w:rFonts w:ascii="Times New Roman" w:hAnsi="Times New Roman" w:cs="Times New Roman"/>
          <w:sz w:val="24"/>
          <w:szCs w:val="24"/>
        </w:rPr>
        <w:t>Lotulung</w:t>
      </w:r>
      <w:proofErr w:type="spellEnd"/>
      <w:r w:rsidRPr="00DF3037">
        <w:rPr>
          <w:rFonts w:ascii="Times New Roman" w:hAnsi="Times New Roman" w:cs="Times New Roman"/>
          <w:sz w:val="24"/>
          <w:szCs w:val="24"/>
        </w:rPr>
        <w:t xml:space="preserve"> points out whether it is true that the judiciary's powers are independent or independent in the sense of freedom, the independence of the Judicial Authority or judicial bodies is one of the foundations for the implementation of a democratic government under the </w:t>
      </w:r>
      <w:r w:rsidRPr="00DF3037">
        <w:rPr>
          <w:rFonts w:ascii="Times New Roman" w:hAnsi="Times New Roman" w:cs="Times New Roman"/>
          <w:i/>
          <w:sz w:val="24"/>
          <w:szCs w:val="24"/>
        </w:rPr>
        <w:t>rule of law</w:t>
      </w:r>
      <w:r w:rsidRPr="00DF3037">
        <w:rPr>
          <w:rFonts w:ascii="Times New Roman" w:hAnsi="Times New Roman" w:cs="Times New Roman"/>
          <w:sz w:val="24"/>
          <w:szCs w:val="24"/>
        </w:rPr>
        <w:t xml:space="preserve"> as well as the thought of a modern State of Law that had been sparked at a conference by the </w:t>
      </w:r>
      <w:r w:rsidRPr="00DF3037">
        <w:rPr>
          <w:rFonts w:ascii="Times New Roman" w:hAnsi="Times New Roman" w:cs="Times New Roman"/>
          <w:i/>
          <w:sz w:val="24"/>
          <w:szCs w:val="24"/>
        </w:rPr>
        <w:t>International Commission of Jurists</w:t>
      </w:r>
      <w:r w:rsidRPr="00DF3037">
        <w:rPr>
          <w:rFonts w:ascii="Times New Roman" w:hAnsi="Times New Roman" w:cs="Times New Roman"/>
          <w:sz w:val="24"/>
          <w:szCs w:val="24"/>
        </w:rPr>
        <w:t xml:space="preserve"> in Bangkok in 1965.</w:t>
      </w:r>
      <w:r w:rsidR="005627A6" w:rsidRPr="00DF3037">
        <w:rPr>
          <w:rStyle w:val="FootnoteReference"/>
          <w:rFonts w:ascii="Times New Roman" w:hAnsi="Times New Roman" w:cs="Times New Roman"/>
          <w:sz w:val="24"/>
          <w:szCs w:val="24"/>
          <w:lang w:val="id-ID"/>
        </w:rPr>
        <w:footnoteReference w:id="8"/>
      </w:r>
    </w:p>
    <w:p w:rsidR="00E335A4" w:rsidRPr="00DF3037" w:rsidRDefault="00E335A4" w:rsidP="00DF3037">
      <w:pPr>
        <w:pStyle w:val="NoSpacing"/>
        <w:ind w:firstLine="720"/>
        <w:jc w:val="both"/>
        <w:rPr>
          <w:rFonts w:ascii="Times New Roman" w:hAnsi="Times New Roman" w:cs="Times New Roman"/>
          <w:sz w:val="24"/>
          <w:szCs w:val="24"/>
        </w:rPr>
      </w:pPr>
      <w:r w:rsidRPr="00DF3037">
        <w:rPr>
          <w:rFonts w:ascii="Times New Roman" w:hAnsi="Times New Roman" w:cs="Times New Roman"/>
          <w:sz w:val="24"/>
          <w:szCs w:val="24"/>
        </w:rPr>
        <w:t xml:space="preserve">In a conference meeting, according to Paul E. </w:t>
      </w:r>
      <w:proofErr w:type="spellStart"/>
      <w:r w:rsidRPr="00DF3037">
        <w:rPr>
          <w:rFonts w:ascii="Times New Roman" w:hAnsi="Times New Roman" w:cs="Times New Roman"/>
          <w:sz w:val="24"/>
          <w:szCs w:val="24"/>
        </w:rPr>
        <w:t>Lotulung</w:t>
      </w:r>
      <w:proofErr w:type="spellEnd"/>
      <w:r w:rsidRPr="00DF3037">
        <w:rPr>
          <w:rFonts w:ascii="Times New Roman" w:hAnsi="Times New Roman" w:cs="Times New Roman"/>
          <w:sz w:val="24"/>
          <w:szCs w:val="24"/>
        </w:rPr>
        <w:t xml:space="preserve"> emphasizes the understanding of what is called "</w:t>
      </w:r>
      <w:r w:rsidRPr="00DF3037">
        <w:rPr>
          <w:rFonts w:ascii="Times New Roman" w:hAnsi="Times New Roman" w:cs="Times New Roman"/>
          <w:i/>
          <w:sz w:val="24"/>
          <w:szCs w:val="24"/>
        </w:rPr>
        <w:t>the dynamic aspects of the rule of law in the modern age</w:t>
      </w:r>
      <w:r w:rsidR="008E14F4" w:rsidRPr="00DF3037">
        <w:rPr>
          <w:rFonts w:ascii="Times New Roman" w:hAnsi="Times New Roman" w:cs="Times New Roman"/>
          <w:sz w:val="24"/>
          <w:szCs w:val="24"/>
        </w:rPr>
        <w:t xml:space="preserve">" ( dynamic aspects </w:t>
      </w:r>
      <w:r w:rsidRPr="00DF3037">
        <w:rPr>
          <w:rFonts w:ascii="Times New Roman" w:hAnsi="Times New Roman" w:cs="Times New Roman"/>
          <w:sz w:val="24"/>
          <w:szCs w:val="24"/>
        </w:rPr>
        <w:t xml:space="preserve"> of the </w:t>
      </w:r>
      <w:r w:rsidRPr="00DF3037">
        <w:rPr>
          <w:rFonts w:ascii="Times New Roman" w:hAnsi="Times New Roman" w:cs="Times New Roman"/>
          <w:i/>
          <w:sz w:val="24"/>
          <w:szCs w:val="24"/>
        </w:rPr>
        <w:t>rule of law</w:t>
      </w:r>
      <w:r w:rsidRPr="00DF3037">
        <w:rPr>
          <w:rFonts w:ascii="Times New Roman" w:hAnsi="Times New Roman" w:cs="Times New Roman"/>
          <w:sz w:val="24"/>
          <w:szCs w:val="24"/>
        </w:rPr>
        <w:t xml:space="preserve"> in the modern age). It is said that there are 6 (six) basic requirements for the implementation of democratic government under the rule of law, namely:</w:t>
      </w:r>
      <w:r w:rsidR="008E14F4" w:rsidRPr="00DF3037">
        <w:rPr>
          <w:rStyle w:val="FootnoteReference"/>
          <w:rFonts w:ascii="Times New Roman" w:hAnsi="Times New Roman" w:cs="Times New Roman"/>
          <w:sz w:val="24"/>
          <w:szCs w:val="24"/>
          <w:lang w:val="id-ID"/>
        </w:rPr>
        <w:footnoteReference w:id="9"/>
      </w:r>
    </w:p>
    <w:p w:rsidR="00E335A4" w:rsidRPr="00DF3037" w:rsidRDefault="00E335A4" w:rsidP="00B1222C">
      <w:pPr>
        <w:pStyle w:val="NoSpacing"/>
        <w:ind w:left="567"/>
        <w:jc w:val="both"/>
        <w:rPr>
          <w:rFonts w:ascii="Times New Roman" w:hAnsi="Times New Roman" w:cs="Times New Roman"/>
          <w:sz w:val="24"/>
          <w:szCs w:val="24"/>
        </w:rPr>
      </w:pPr>
      <w:r w:rsidRPr="00DF3037">
        <w:rPr>
          <w:rFonts w:ascii="Times New Roman" w:hAnsi="Times New Roman" w:cs="Times New Roman"/>
          <w:sz w:val="24"/>
          <w:szCs w:val="24"/>
        </w:rPr>
        <w:t>1. Constitutional Protection</w:t>
      </w:r>
    </w:p>
    <w:p w:rsidR="00E335A4" w:rsidRPr="00DF3037" w:rsidRDefault="008E14F4" w:rsidP="00B1222C">
      <w:pPr>
        <w:pStyle w:val="NoSpacing"/>
        <w:ind w:left="567"/>
        <w:jc w:val="both"/>
        <w:rPr>
          <w:rFonts w:ascii="Times New Roman" w:hAnsi="Times New Roman" w:cs="Times New Roman"/>
          <w:sz w:val="24"/>
          <w:szCs w:val="24"/>
        </w:rPr>
      </w:pPr>
      <w:r w:rsidRPr="00DF3037">
        <w:rPr>
          <w:rFonts w:ascii="Times New Roman" w:hAnsi="Times New Roman" w:cs="Times New Roman"/>
          <w:sz w:val="24"/>
          <w:szCs w:val="24"/>
        </w:rPr>
        <w:t xml:space="preserve">2. Free judicial </w:t>
      </w:r>
      <w:proofErr w:type="gramStart"/>
      <w:r w:rsidRPr="00DF3037">
        <w:rPr>
          <w:rFonts w:ascii="Times New Roman" w:hAnsi="Times New Roman" w:cs="Times New Roman"/>
          <w:sz w:val="24"/>
          <w:szCs w:val="24"/>
        </w:rPr>
        <w:t xml:space="preserve">institution </w:t>
      </w:r>
      <w:r w:rsidR="00E335A4" w:rsidRPr="00DF3037">
        <w:rPr>
          <w:rFonts w:ascii="Times New Roman" w:hAnsi="Times New Roman" w:cs="Times New Roman"/>
          <w:sz w:val="24"/>
          <w:szCs w:val="24"/>
        </w:rPr>
        <w:t xml:space="preserve"> and</w:t>
      </w:r>
      <w:proofErr w:type="gramEnd"/>
      <w:r w:rsidR="00E335A4" w:rsidRPr="00DF3037">
        <w:rPr>
          <w:rFonts w:ascii="Times New Roman" w:hAnsi="Times New Roman" w:cs="Times New Roman"/>
          <w:sz w:val="24"/>
          <w:szCs w:val="24"/>
        </w:rPr>
        <w:t xml:space="preserve"> impartial</w:t>
      </w:r>
    </w:p>
    <w:p w:rsidR="00E335A4" w:rsidRPr="00DF3037" w:rsidRDefault="00E335A4" w:rsidP="00B1222C">
      <w:pPr>
        <w:pStyle w:val="NoSpacing"/>
        <w:ind w:left="567"/>
        <w:jc w:val="both"/>
        <w:rPr>
          <w:rFonts w:ascii="Times New Roman" w:hAnsi="Times New Roman" w:cs="Times New Roman"/>
          <w:sz w:val="24"/>
          <w:szCs w:val="24"/>
        </w:rPr>
      </w:pPr>
      <w:r w:rsidRPr="00DF3037">
        <w:rPr>
          <w:rFonts w:ascii="Times New Roman" w:hAnsi="Times New Roman" w:cs="Times New Roman"/>
          <w:sz w:val="24"/>
          <w:szCs w:val="24"/>
        </w:rPr>
        <w:t>3. Free elections</w:t>
      </w:r>
    </w:p>
    <w:p w:rsidR="00E335A4" w:rsidRPr="00DF3037" w:rsidRDefault="00DF3037" w:rsidP="00B1222C">
      <w:pPr>
        <w:pStyle w:val="NoSpacing"/>
        <w:ind w:left="567"/>
        <w:jc w:val="both"/>
        <w:rPr>
          <w:rFonts w:ascii="Times New Roman" w:hAnsi="Times New Roman" w:cs="Times New Roman"/>
          <w:sz w:val="24"/>
          <w:szCs w:val="24"/>
        </w:rPr>
      </w:pPr>
      <w:r>
        <w:rPr>
          <w:rFonts w:ascii="Times New Roman" w:hAnsi="Times New Roman" w:cs="Times New Roman"/>
          <w:sz w:val="24"/>
          <w:szCs w:val="24"/>
        </w:rPr>
        <w:t xml:space="preserve">4. </w:t>
      </w:r>
      <w:r w:rsidR="00E335A4" w:rsidRPr="00DF3037">
        <w:rPr>
          <w:rFonts w:ascii="Times New Roman" w:hAnsi="Times New Roman" w:cs="Times New Roman"/>
          <w:sz w:val="24"/>
          <w:szCs w:val="24"/>
        </w:rPr>
        <w:t>Freedom of expression</w:t>
      </w:r>
    </w:p>
    <w:p w:rsidR="00E335A4" w:rsidRPr="00DF3037" w:rsidRDefault="00E335A4" w:rsidP="00B1222C">
      <w:pPr>
        <w:pStyle w:val="NoSpacing"/>
        <w:ind w:left="567"/>
        <w:jc w:val="both"/>
        <w:rPr>
          <w:rFonts w:ascii="Times New Roman" w:hAnsi="Times New Roman" w:cs="Times New Roman"/>
          <w:sz w:val="24"/>
          <w:szCs w:val="24"/>
        </w:rPr>
      </w:pPr>
      <w:r w:rsidRPr="00DF3037">
        <w:rPr>
          <w:rFonts w:ascii="Times New Roman" w:hAnsi="Times New Roman" w:cs="Times New Roman"/>
          <w:sz w:val="24"/>
          <w:szCs w:val="24"/>
        </w:rPr>
        <w:t>5. Freedom of association / organization and opposition</w:t>
      </w:r>
    </w:p>
    <w:p w:rsidR="004344E2" w:rsidRPr="00DF3037" w:rsidRDefault="004344E2" w:rsidP="00B1222C">
      <w:pPr>
        <w:pStyle w:val="NoSpacing"/>
        <w:ind w:left="567"/>
        <w:jc w:val="both"/>
        <w:rPr>
          <w:rFonts w:ascii="Times New Roman" w:hAnsi="Times New Roman" w:cs="Times New Roman"/>
          <w:sz w:val="24"/>
          <w:szCs w:val="24"/>
        </w:rPr>
      </w:pPr>
      <w:r w:rsidRPr="00DF3037">
        <w:rPr>
          <w:rFonts w:ascii="Times New Roman" w:hAnsi="Times New Roman" w:cs="Times New Roman"/>
          <w:sz w:val="24"/>
          <w:szCs w:val="24"/>
        </w:rPr>
        <w:t>6. Civic education</w:t>
      </w:r>
    </w:p>
    <w:p w:rsidR="004344E2" w:rsidRPr="007D56FA" w:rsidRDefault="008E14F4" w:rsidP="0040087D">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Based on these requirement</w:t>
      </w:r>
      <w:r w:rsidR="004344E2" w:rsidRPr="007D56FA">
        <w:rPr>
          <w:rFonts w:ascii="Times New Roman" w:hAnsi="Times New Roman"/>
          <w:sz w:val="24"/>
          <w:szCs w:val="24"/>
          <w:lang w:val="id-ID"/>
        </w:rPr>
        <w:t>s, the independence of the judiciary power is one of the main pillars, which if the component does not exist then we can not talk more about the rule of law, so that the importance of the</w:t>
      </w:r>
      <w:r>
        <w:rPr>
          <w:rFonts w:ascii="Times New Roman" w:hAnsi="Times New Roman"/>
          <w:sz w:val="24"/>
          <w:szCs w:val="24"/>
          <w:lang w:val="id-ID"/>
        </w:rPr>
        <w:t xml:space="preserve"> independence of judicial institution </w:t>
      </w:r>
      <w:r w:rsidR="004344E2" w:rsidRPr="007D56FA">
        <w:rPr>
          <w:rFonts w:ascii="Times New Roman" w:hAnsi="Times New Roman"/>
          <w:sz w:val="24"/>
          <w:szCs w:val="24"/>
          <w:lang w:val="id-ID"/>
        </w:rPr>
        <w:t xml:space="preserve"> a</w:t>
      </w:r>
      <w:r>
        <w:rPr>
          <w:rFonts w:ascii="Times New Roman" w:hAnsi="Times New Roman"/>
          <w:sz w:val="24"/>
          <w:szCs w:val="24"/>
          <w:lang w:val="id-ID"/>
        </w:rPr>
        <w:t xml:space="preserve">nd judicial power is </w:t>
      </w:r>
      <w:r w:rsidR="004344E2" w:rsidRPr="007D56FA">
        <w:rPr>
          <w:rFonts w:ascii="Times New Roman" w:hAnsi="Times New Roman"/>
          <w:sz w:val="24"/>
          <w:szCs w:val="24"/>
          <w:lang w:val="id-ID"/>
        </w:rPr>
        <w:t xml:space="preserve"> accepted</w:t>
      </w:r>
      <w:r>
        <w:rPr>
          <w:rFonts w:ascii="Times New Roman" w:hAnsi="Times New Roman"/>
          <w:sz w:val="24"/>
          <w:szCs w:val="24"/>
          <w:lang w:val="id-ID"/>
        </w:rPr>
        <w:t xml:space="preserve"> universally </w:t>
      </w:r>
      <w:r w:rsidR="009D1541">
        <w:rPr>
          <w:rFonts w:ascii="Times New Roman" w:hAnsi="Times New Roman"/>
          <w:sz w:val="24"/>
          <w:szCs w:val="24"/>
          <w:lang w:val="id-ID"/>
        </w:rPr>
        <w:t xml:space="preserve"> and emphasized in various</w:t>
      </w:r>
      <w:r w:rsidR="004344E2" w:rsidRPr="007D56FA">
        <w:rPr>
          <w:rFonts w:ascii="Times New Roman" w:hAnsi="Times New Roman"/>
          <w:sz w:val="24"/>
          <w:szCs w:val="24"/>
          <w:lang w:val="id-ID"/>
        </w:rPr>
        <w:t xml:space="preserve"> instruments of international law.</w:t>
      </w:r>
    </w:p>
    <w:p w:rsidR="004344E2" w:rsidRPr="007D56FA" w:rsidRDefault="004344E2" w:rsidP="0040087D">
      <w:pPr>
        <w:spacing w:line="240" w:lineRule="auto"/>
        <w:ind w:firstLine="720"/>
        <w:jc w:val="both"/>
        <w:rPr>
          <w:rFonts w:ascii="Times New Roman" w:hAnsi="Times New Roman"/>
          <w:sz w:val="24"/>
          <w:szCs w:val="24"/>
          <w:lang w:val="id-ID"/>
        </w:rPr>
      </w:pPr>
      <w:r w:rsidRPr="007D56FA">
        <w:rPr>
          <w:rFonts w:ascii="Times New Roman" w:hAnsi="Times New Roman"/>
          <w:sz w:val="24"/>
          <w:szCs w:val="24"/>
          <w:lang w:val="id-ID"/>
        </w:rPr>
        <w:t xml:space="preserve">In addition, Paul E. Lotulung argued that the judicial powers that are said to be independence or independent are essentially bound and limited by certain signs (especially </w:t>
      </w:r>
      <w:r w:rsidRPr="007D56FA">
        <w:rPr>
          <w:rFonts w:ascii="Times New Roman" w:hAnsi="Times New Roman"/>
          <w:sz w:val="24"/>
          <w:szCs w:val="24"/>
          <w:lang w:val="id-ID"/>
        </w:rPr>
        <w:lastRenderedPageBreak/>
        <w:t xml:space="preserve">the rules of the law itself), so that in the </w:t>
      </w:r>
      <w:r w:rsidRPr="009D1541">
        <w:rPr>
          <w:rFonts w:ascii="Times New Roman" w:hAnsi="Times New Roman"/>
          <w:i/>
          <w:sz w:val="24"/>
          <w:szCs w:val="24"/>
          <w:lang w:val="id-ID"/>
        </w:rPr>
        <w:t>International Commission of Jurists</w:t>
      </w:r>
      <w:r w:rsidRPr="007D56FA">
        <w:rPr>
          <w:rFonts w:ascii="Times New Roman" w:hAnsi="Times New Roman"/>
          <w:sz w:val="24"/>
          <w:szCs w:val="24"/>
          <w:lang w:val="id-ID"/>
        </w:rPr>
        <w:t xml:space="preserve"> conference it is said that:</w:t>
      </w:r>
      <w:r w:rsidR="009D1541">
        <w:rPr>
          <w:rStyle w:val="FootnoteReference"/>
          <w:rFonts w:ascii="Times New Roman" w:hAnsi="Times New Roman"/>
          <w:sz w:val="24"/>
          <w:szCs w:val="24"/>
          <w:lang w:val="id-ID"/>
        </w:rPr>
        <w:footnoteReference w:id="10"/>
      </w:r>
    </w:p>
    <w:p w:rsidR="004344E2" w:rsidRPr="009D1541" w:rsidRDefault="004344E2" w:rsidP="009D1541">
      <w:pPr>
        <w:ind w:left="993" w:hanging="142"/>
        <w:rPr>
          <w:rFonts w:ascii="Times New Roman" w:hAnsi="Times New Roman"/>
          <w:i/>
          <w:sz w:val="24"/>
          <w:szCs w:val="24"/>
          <w:lang w:val="id-ID"/>
        </w:rPr>
      </w:pPr>
      <w:r w:rsidRPr="007D56FA">
        <w:rPr>
          <w:rFonts w:ascii="Times New Roman" w:hAnsi="Times New Roman"/>
          <w:sz w:val="24"/>
          <w:szCs w:val="24"/>
          <w:lang w:val="id-ID"/>
        </w:rPr>
        <w:t>"</w:t>
      </w:r>
      <w:r w:rsidRPr="009D1541">
        <w:rPr>
          <w:rFonts w:ascii="Times New Roman" w:hAnsi="Times New Roman"/>
          <w:i/>
          <w:sz w:val="24"/>
          <w:szCs w:val="24"/>
          <w:lang w:val="id-ID"/>
        </w:rPr>
        <w:t>Independence does not mean that the judge is entitled to act in an arbitrary manner".</w:t>
      </w:r>
    </w:p>
    <w:p w:rsidR="004344E2" w:rsidRPr="007D56FA" w:rsidRDefault="004344E2" w:rsidP="0040087D">
      <w:pPr>
        <w:spacing w:line="240" w:lineRule="auto"/>
        <w:ind w:firstLine="720"/>
        <w:jc w:val="both"/>
        <w:rPr>
          <w:rFonts w:ascii="Times New Roman" w:hAnsi="Times New Roman"/>
          <w:sz w:val="24"/>
          <w:szCs w:val="24"/>
          <w:lang w:val="id-ID"/>
        </w:rPr>
      </w:pPr>
      <w:r w:rsidRPr="007D56FA">
        <w:rPr>
          <w:rFonts w:ascii="Times New Roman" w:hAnsi="Times New Roman"/>
          <w:sz w:val="24"/>
          <w:szCs w:val="24"/>
          <w:lang w:val="id-ID"/>
        </w:rPr>
        <w:t xml:space="preserve">Then it must be realized that freedom and independence are also tied to the </w:t>
      </w:r>
      <w:r w:rsidR="009D1541">
        <w:rPr>
          <w:rFonts w:ascii="Times New Roman" w:hAnsi="Times New Roman"/>
          <w:sz w:val="24"/>
          <w:szCs w:val="24"/>
          <w:lang w:val="id-ID"/>
        </w:rPr>
        <w:t>both accountabilities</w:t>
      </w:r>
      <w:r w:rsidRPr="007D56FA">
        <w:rPr>
          <w:rFonts w:ascii="Times New Roman" w:hAnsi="Times New Roman"/>
          <w:sz w:val="24"/>
          <w:szCs w:val="24"/>
          <w:lang w:val="id-ID"/>
        </w:rPr>
        <w:t>, independence and accountability are bas</w:t>
      </w:r>
      <w:r w:rsidR="009D1541">
        <w:rPr>
          <w:rFonts w:ascii="Times New Roman" w:hAnsi="Times New Roman"/>
          <w:sz w:val="24"/>
          <w:szCs w:val="24"/>
          <w:lang w:val="id-ID"/>
        </w:rPr>
        <w:t>ically the two sides of the</w:t>
      </w:r>
      <w:r w:rsidRPr="007D56FA">
        <w:rPr>
          <w:rFonts w:ascii="Times New Roman" w:hAnsi="Times New Roman"/>
          <w:sz w:val="24"/>
          <w:szCs w:val="24"/>
          <w:lang w:val="id-ID"/>
        </w:rPr>
        <w:t xml:space="preserve"> coins attached</w:t>
      </w:r>
      <w:r w:rsidR="009D1541">
        <w:rPr>
          <w:rFonts w:ascii="Times New Roman" w:hAnsi="Times New Roman"/>
          <w:sz w:val="24"/>
          <w:szCs w:val="24"/>
          <w:lang w:val="id-ID"/>
        </w:rPr>
        <w:t xml:space="preserve"> for each other</w:t>
      </w:r>
      <w:r w:rsidRPr="007D56FA">
        <w:rPr>
          <w:rFonts w:ascii="Times New Roman" w:hAnsi="Times New Roman"/>
          <w:sz w:val="24"/>
          <w:szCs w:val="24"/>
          <w:lang w:val="id-ID"/>
        </w:rPr>
        <w:t>. There is no absolute freedom without responsibility. Therefore, in the context of freedom of judge (</w:t>
      </w:r>
      <w:r w:rsidRPr="009D1541">
        <w:rPr>
          <w:rFonts w:ascii="Times New Roman" w:hAnsi="Times New Roman"/>
          <w:i/>
          <w:sz w:val="24"/>
          <w:szCs w:val="24"/>
          <w:lang w:val="id-ID"/>
        </w:rPr>
        <w:t>independency of judiciary</w:t>
      </w:r>
      <w:r w:rsidRPr="007D56FA">
        <w:rPr>
          <w:rFonts w:ascii="Times New Roman" w:hAnsi="Times New Roman"/>
          <w:sz w:val="24"/>
          <w:szCs w:val="24"/>
          <w:lang w:val="id-ID"/>
        </w:rPr>
        <w:t>) must be balanced with the partner, namely judicial accountability (</w:t>
      </w:r>
      <w:r w:rsidRPr="009D1541">
        <w:rPr>
          <w:rFonts w:ascii="Times New Roman" w:hAnsi="Times New Roman"/>
          <w:i/>
          <w:sz w:val="24"/>
          <w:szCs w:val="24"/>
          <w:lang w:val="id-ID"/>
        </w:rPr>
        <w:t>judicial accountability</w:t>
      </w:r>
      <w:r w:rsidR="009D1541">
        <w:rPr>
          <w:rFonts w:ascii="Times New Roman" w:hAnsi="Times New Roman"/>
          <w:sz w:val="24"/>
          <w:szCs w:val="24"/>
          <w:lang w:val="id-ID"/>
        </w:rPr>
        <w:t xml:space="preserve">). In the current </w:t>
      </w:r>
      <w:r w:rsidRPr="007D56FA">
        <w:rPr>
          <w:rFonts w:ascii="Times New Roman" w:hAnsi="Times New Roman"/>
          <w:sz w:val="24"/>
          <w:szCs w:val="24"/>
          <w:lang w:val="id-ID"/>
        </w:rPr>
        <w:t>of globalisation</w:t>
      </w:r>
      <w:r w:rsidR="009D1541">
        <w:rPr>
          <w:rFonts w:ascii="Times New Roman" w:hAnsi="Times New Roman"/>
          <w:sz w:val="24"/>
          <w:szCs w:val="24"/>
          <w:lang w:val="id-ID"/>
        </w:rPr>
        <w:t xml:space="preserve"> era</w:t>
      </w:r>
      <w:r w:rsidRPr="007D56FA">
        <w:rPr>
          <w:rFonts w:ascii="Times New Roman" w:hAnsi="Times New Roman"/>
          <w:sz w:val="24"/>
          <w:szCs w:val="24"/>
          <w:lang w:val="id-ID"/>
        </w:rPr>
        <w:t>, it is imperative for all citizens in government and law enforcement, both theorists / academics and practitioners to examine seriously and deeply the meaning of "</w:t>
      </w:r>
      <w:r w:rsidRPr="009D1541">
        <w:rPr>
          <w:rFonts w:ascii="Times New Roman" w:hAnsi="Times New Roman"/>
          <w:i/>
          <w:sz w:val="24"/>
          <w:szCs w:val="24"/>
          <w:lang w:val="id-ID"/>
        </w:rPr>
        <w:t>judicial accountability</w:t>
      </w:r>
      <w:r w:rsidRPr="007D56FA">
        <w:rPr>
          <w:rFonts w:ascii="Times New Roman" w:hAnsi="Times New Roman"/>
          <w:sz w:val="24"/>
          <w:szCs w:val="24"/>
          <w:lang w:val="id-ID"/>
        </w:rPr>
        <w:t>" as a pair of "</w:t>
      </w:r>
      <w:r w:rsidRPr="009D1541">
        <w:rPr>
          <w:rFonts w:ascii="Times New Roman" w:hAnsi="Times New Roman"/>
          <w:i/>
          <w:sz w:val="24"/>
          <w:szCs w:val="24"/>
          <w:lang w:val="id-ID"/>
        </w:rPr>
        <w:t>independency of judiciary</w:t>
      </w:r>
      <w:r w:rsidRPr="007D56FA">
        <w:rPr>
          <w:rFonts w:ascii="Times New Roman" w:hAnsi="Times New Roman"/>
          <w:sz w:val="24"/>
          <w:szCs w:val="24"/>
          <w:lang w:val="id-ID"/>
        </w:rPr>
        <w:t>".</w:t>
      </w:r>
    </w:p>
    <w:p w:rsidR="004344E2" w:rsidRPr="007D56FA" w:rsidRDefault="004344E2" w:rsidP="009D1541">
      <w:pPr>
        <w:ind w:firstLine="720"/>
        <w:rPr>
          <w:rFonts w:ascii="Times New Roman" w:hAnsi="Times New Roman"/>
          <w:sz w:val="24"/>
          <w:szCs w:val="24"/>
          <w:lang w:val="id-ID"/>
        </w:rPr>
      </w:pPr>
      <w:r w:rsidRPr="007D56FA">
        <w:rPr>
          <w:rFonts w:ascii="Times New Roman" w:hAnsi="Times New Roman"/>
          <w:sz w:val="24"/>
          <w:szCs w:val="24"/>
          <w:lang w:val="id-ID"/>
        </w:rPr>
        <w:t>Next see the following table:</w:t>
      </w:r>
      <w:r w:rsidR="00A1355E">
        <w:rPr>
          <w:rStyle w:val="FootnoteReference"/>
          <w:rFonts w:ascii="Times New Roman" w:hAnsi="Times New Roman"/>
          <w:sz w:val="24"/>
          <w:szCs w:val="24"/>
          <w:lang w:val="id-ID"/>
        </w:rPr>
        <w:footnoteReference w:id="11"/>
      </w:r>
    </w:p>
    <w:p w:rsidR="004344E2" w:rsidRPr="007D56FA" w:rsidRDefault="008C5405" w:rsidP="004344E2">
      <w:pPr>
        <w:ind w:firstLine="720"/>
        <w:jc w:val="center"/>
        <w:rPr>
          <w:rFonts w:ascii="Times New Roman" w:hAnsi="Times New Roman"/>
          <w:b/>
          <w:color w:val="000000"/>
          <w:sz w:val="24"/>
          <w:szCs w:val="24"/>
          <w:lang w:val="fi-FI"/>
        </w:rPr>
      </w:pPr>
      <w:r>
        <w:rPr>
          <w:rFonts w:ascii="Times New Roman" w:hAnsi="Times New Roman"/>
          <w:b/>
          <w:color w:val="000000"/>
          <w:sz w:val="24"/>
          <w:szCs w:val="24"/>
          <w:lang w:val="fi-FI"/>
        </w:rPr>
        <w:t>Tab</w:t>
      </w:r>
      <w:r w:rsidR="004344E2" w:rsidRPr="007D56FA">
        <w:rPr>
          <w:rFonts w:ascii="Times New Roman" w:hAnsi="Times New Roman"/>
          <w:b/>
          <w:color w:val="000000"/>
          <w:sz w:val="24"/>
          <w:szCs w:val="24"/>
          <w:lang w:val="fi-FI"/>
        </w:rPr>
        <w:t>l</w:t>
      </w:r>
      <w:r>
        <w:rPr>
          <w:rFonts w:ascii="Times New Roman" w:hAnsi="Times New Roman"/>
          <w:b/>
          <w:color w:val="000000"/>
          <w:sz w:val="24"/>
          <w:szCs w:val="24"/>
          <w:lang w:val="id-ID"/>
        </w:rPr>
        <w:t>e</w:t>
      </w:r>
      <w:r w:rsidR="004344E2" w:rsidRPr="007D56FA">
        <w:rPr>
          <w:rFonts w:ascii="Times New Roman" w:hAnsi="Times New Roman"/>
          <w:b/>
          <w:color w:val="000000"/>
          <w:sz w:val="24"/>
          <w:szCs w:val="24"/>
          <w:lang w:val="fi-FI"/>
        </w:rPr>
        <w:t>. 1</w:t>
      </w:r>
    </w:p>
    <w:p w:rsidR="004344E2" w:rsidRPr="008C5405" w:rsidRDefault="008C5405" w:rsidP="004344E2">
      <w:pPr>
        <w:ind w:firstLine="720"/>
        <w:jc w:val="center"/>
        <w:rPr>
          <w:rFonts w:ascii="Times New Roman" w:hAnsi="Times New Roman"/>
          <w:b/>
          <w:color w:val="000000"/>
          <w:sz w:val="24"/>
          <w:szCs w:val="24"/>
          <w:lang w:val="id-ID"/>
        </w:rPr>
      </w:pPr>
      <w:r>
        <w:rPr>
          <w:rFonts w:ascii="Times New Roman" w:hAnsi="Times New Roman"/>
          <w:b/>
          <w:color w:val="000000"/>
          <w:sz w:val="24"/>
          <w:szCs w:val="24"/>
          <w:lang w:val="id-ID"/>
        </w:rPr>
        <w:t xml:space="preserve">The justice </w:t>
      </w:r>
      <w:r>
        <w:rPr>
          <w:rFonts w:ascii="Times New Roman" w:hAnsi="Times New Roman"/>
          <w:b/>
          <w:color w:val="000000"/>
          <w:sz w:val="24"/>
          <w:szCs w:val="24"/>
          <w:lang w:val="fi-FI"/>
        </w:rPr>
        <w:t>Independen</w:t>
      </w:r>
      <w:r>
        <w:rPr>
          <w:rFonts w:ascii="Times New Roman" w:hAnsi="Times New Roman"/>
          <w:b/>
          <w:color w:val="000000"/>
          <w:sz w:val="24"/>
          <w:szCs w:val="24"/>
          <w:lang w:val="id-ID"/>
        </w:rPr>
        <w:t>ce in</w:t>
      </w:r>
      <w:r>
        <w:rPr>
          <w:rFonts w:ascii="Times New Roman" w:hAnsi="Times New Roman"/>
          <w:b/>
          <w:color w:val="000000"/>
          <w:sz w:val="24"/>
          <w:szCs w:val="24"/>
          <w:lang w:val="fi-FI"/>
        </w:rPr>
        <w:t xml:space="preserve"> </w:t>
      </w:r>
      <w:r w:rsidR="004344E2" w:rsidRPr="007D56FA">
        <w:rPr>
          <w:rFonts w:ascii="Times New Roman" w:hAnsi="Times New Roman"/>
          <w:b/>
          <w:color w:val="000000"/>
          <w:sz w:val="24"/>
          <w:szCs w:val="24"/>
          <w:lang w:val="fi-FI"/>
        </w:rPr>
        <w:t xml:space="preserve"> Internasional</w:t>
      </w:r>
      <w:r>
        <w:rPr>
          <w:rFonts w:ascii="Times New Roman" w:hAnsi="Times New Roman"/>
          <w:b/>
          <w:color w:val="000000"/>
          <w:sz w:val="24"/>
          <w:szCs w:val="24"/>
          <w:lang w:val="id-ID"/>
        </w:rPr>
        <w:t xml:space="preserve"> perspective</w:t>
      </w:r>
    </w:p>
    <w:p w:rsidR="004344E2" w:rsidRPr="007D56FA" w:rsidRDefault="004344E2" w:rsidP="004344E2">
      <w:pPr>
        <w:ind w:right="-24" w:firstLine="709"/>
        <w:jc w:val="both"/>
        <w:rPr>
          <w:rFonts w:ascii="Times New Roman" w:hAnsi="Times New Roman"/>
          <w:sz w:val="24"/>
          <w:szCs w:val="24"/>
        </w:rPr>
      </w:pPr>
    </w:p>
    <w:tbl>
      <w:tblPr>
        <w:tblStyle w:val="TableGrid"/>
        <w:tblW w:w="9351" w:type="dxa"/>
        <w:tblLayout w:type="fixed"/>
        <w:tblLook w:val="04A0"/>
      </w:tblPr>
      <w:tblGrid>
        <w:gridCol w:w="505"/>
        <w:gridCol w:w="2162"/>
        <w:gridCol w:w="1552"/>
        <w:gridCol w:w="5132"/>
      </w:tblGrid>
      <w:tr w:rsidR="00A1355E" w:rsidTr="00E141F3">
        <w:tc>
          <w:tcPr>
            <w:tcW w:w="505" w:type="dxa"/>
          </w:tcPr>
          <w:p w:rsidR="00A1355E" w:rsidRPr="00D45E6A" w:rsidRDefault="00A1355E" w:rsidP="00E141F3">
            <w:pPr>
              <w:jc w:val="center"/>
              <w:rPr>
                <w:b/>
                <w:color w:val="000000"/>
                <w:sz w:val="20"/>
                <w:szCs w:val="20"/>
                <w:lang w:val="fi-FI"/>
              </w:rPr>
            </w:pPr>
            <w:r w:rsidRPr="00D45E6A">
              <w:rPr>
                <w:b/>
                <w:color w:val="000000"/>
                <w:sz w:val="20"/>
                <w:szCs w:val="20"/>
                <w:lang w:val="fi-FI"/>
              </w:rPr>
              <w:t>No</w:t>
            </w:r>
          </w:p>
        </w:tc>
        <w:tc>
          <w:tcPr>
            <w:tcW w:w="2162" w:type="dxa"/>
          </w:tcPr>
          <w:p w:rsidR="00A1355E" w:rsidRPr="00D45E6A" w:rsidRDefault="00A1355E" w:rsidP="00E141F3">
            <w:pPr>
              <w:jc w:val="center"/>
              <w:rPr>
                <w:b/>
                <w:color w:val="000000"/>
                <w:sz w:val="20"/>
                <w:szCs w:val="20"/>
                <w:lang w:val="fi-FI"/>
              </w:rPr>
            </w:pPr>
            <w:r w:rsidRPr="00D45E6A">
              <w:rPr>
                <w:b/>
                <w:color w:val="000000"/>
                <w:sz w:val="20"/>
                <w:szCs w:val="20"/>
                <w:lang w:val="fi-FI"/>
              </w:rPr>
              <w:t>Instrumen Internasional</w:t>
            </w: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Article /Paragraf/</w:t>
            </w:r>
          </w:p>
        </w:tc>
        <w:tc>
          <w:tcPr>
            <w:tcW w:w="5132" w:type="dxa"/>
            <w:vAlign w:val="center"/>
          </w:tcPr>
          <w:p w:rsidR="00A1355E" w:rsidRPr="00A1355E" w:rsidRDefault="00A1355E" w:rsidP="00E141F3">
            <w:pPr>
              <w:jc w:val="center"/>
              <w:rPr>
                <w:b/>
                <w:color w:val="000000"/>
                <w:sz w:val="20"/>
                <w:szCs w:val="20"/>
                <w:lang w:val="id-ID"/>
              </w:rPr>
            </w:pPr>
            <w:r>
              <w:rPr>
                <w:b/>
                <w:color w:val="000000"/>
                <w:sz w:val="20"/>
                <w:szCs w:val="20"/>
                <w:lang w:val="id-ID"/>
              </w:rPr>
              <w:t>The cleared contents</w:t>
            </w:r>
          </w:p>
        </w:tc>
      </w:tr>
      <w:tr w:rsidR="00A1355E" w:rsidRPr="00E703C7" w:rsidTr="00E141F3">
        <w:tc>
          <w:tcPr>
            <w:tcW w:w="505" w:type="dxa"/>
            <w:vMerge w:val="restart"/>
          </w:tcPr>
          <w:p w:rsidR="00A1355E" w:rsidRPr="00D45E6A" w:rsidRDefault="00A1355E" w:rsidP="00E141F3">
            <w:pPr>
              <w:jc w:val="center"/>
              <w:rPr>
                <w:color w:val="000000"/>
                <w:sz w:val="20"/>
                <w:szCs w:val="20"/>
                <w:lang w:val="fi-FI"/>
              </w:rPr>
            </w:pPr>
            <w:r w:rsidRPr="00D45E6A">
              <w:rPr>
                <w:color w:val="000000"/>
                <w:sz w:val="20"/>
                <w:szCs w:val="20"/>
                <w:lang w:val="fi-FI"/>
              </w:rPr>
              <w:t>1</w:t>
            </w:r>
          </w:p>
        </w:tc>
        <w:tc>
          <w:tcPr>
            <w:tcW w:w="2162" w:type="dxa"/>
            <w:vMerge w:val="restart"/>
          </w:tcPr>
          <w:p w:rsidR="00A1355E" w:rsidRPr="00D45E6A" w:rsidRDefault="00A1355E" w:rsidP="00E141F3">
            <w:pPr>
              <w:rPr>
                <w:b/>
                <w:color w:val="000000"/>
                <w:sz w:val="20"/>
                <w:szCs w:val="20"/>
                <w:lang w:val="fi-FI"/>
              </w:rPr>
            </w:pPr>
            <w:r w:rsidRPr="00D45E6A">
              <w:rPr>
                <w:i/>
                <w:sz w:val="20"/>
                <w:szCs w:val="20"/>
              </w:rPr>
              <w:t xml:space="preserve">Universal Declaration of Human Rights </w:t>
            </w:r>
            <w:proofErr w:type="spellStart"/>
            <w:r w:rsidRPr="00D45E6A">
              <w:rPr>
                <w:i/>
                <w:sz w:val="20"/>
                <w:szCs w:val="20"/>
              </w:rPr>
              <w:t>Tahun</w:t>
            </w:r>
            <w:proofErr w:type="spellEnd"/>
            <w:r w:rsidRPr="00D45E6A">
              <w:rPr>
                <w:i/>
                <w:sz w:val="20"/>
                <w:szCs w:val="20"/>
              </w:rPr>
              <w:t xml:space="preserve"> 1948</w:t>
            </w: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Article 8</w:t>
            </w:r>
          </w:p>
        </w:tc>
        <w:tc>
          <w:tcPr>
            <w:tcW w:w="5132" w:type="dxa"/>
          </w:tcPr>
          <w:p w:rsidR="00A1355E" w:rsidRPr="00D45E6A" w:rsidRDefault="00A1355E" w:rsidP="00E141F3">
            <w:pPr>
              <w:jc w:val="both"/>
              <w:rPr>
                <w:b/>
                <w:i/>
                <w:color w:val="000000"/>
                <w:sz w:val="20"/>
                <w:szCs w:val="20"/>
                <w:lang w:val="fi-FI"/>
              </w:rPr>
            </w:pPr>
            <w:r w:rsidRPr="00D45E6A">
              <w:rPr>
                <w:i/>
                <w:color w:val="000000"/>
                <w:sz w:val="20"/>
                <w:szCs w:val="20"/>
                <w:lang w:val="fi-FI"/>
              </w:rPr>
              <w:t>Everyone has the right to an effective remedy by the competent national tribunals for acts violating the fundamental rights granted him by the constitution or by law</w:t>
            </w:r>
          </w:p>
        </w:tc>
      </w:tr>
      <w:tr w:rsidR="00A1355E" w:rsidRPr="00E703C7" w:rsidTr="00E141F3">
        <w:tc>
          <w:tcPr>
            <w:tcW w:w="505" w:type="dxa"/>
            <w:vMerge/>
          </w:tcPr>
          <w:p w:rsidR="00A1355E" w:rsidRPr="00D45E6A" w:rsidRDefault="00A1355E" w:rsidP="00E141F3">
            <w:pPr>
              <w:jc w:val="center"/>
              <w:rPr>
                <w:color w:val="000000"/>
                <w:sz w:val="20"/>
                <w:szCs w:val="20"/>
                <w:lang w:val="fi-FI"/>
              </w:rPr>
            </w:pPr>
          </w:p>
        </w:tc>
        <w:tc>
          <w:tcPr>
            <w:tcW w:w="2162" w:type="dxa"/>
            <w:vMerge/>
          </w:tcPr>
          <w:p w:rsidR="00A1355E" w:rsidRPr="00D45E6A" w:rsidRDefault="00A1355E" w:rsidP="00E141F3">
            <w:pPr>
              <w:rPr>
                <w:i/>
                <w:sz w:val="20"/>
                <w:szCs w:val="20"/>
              </w:rPr>
            </w:pP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Article 10</w:t>
            </w:r>
          </w:p>
        </w:tc>
        <w:tc>
          <w:tcPr>
            <w:tcW w:w="5132" w:type="dxa"/>
          </w:tcPr>
          <w:p w:rsidR="00A1355E" w:rsidRPr="00D45E6A" w:rsidRDefault="00A1355E" w:rsidP="00E141F3">
            <w:pPr>
              <w:jc w:val="both"/>
              <w:rPr>
                <w:i/>
                <w:sz w:val="20"/>
                <w:szCs w:val="20"/>
              </w:rPr>
            </w:pPr>
            <w:r w:rsidRPr="00D45E6A">
              <w:rPr>
                <w:i/>
                <w:sz w:val="20"/>
                <w:szCs w:val="20"/>
              </w:rPr>
              <w:t>Everyone is entitled in full equality to a fair and public hearing by an independent and impartial tribunal, in the determination of his rights and obligations and of any criminal charge against him</w:t>
            </w:r>
          </w:p>
        </w:tc>
      </w:tr>
      <w:tr w:rsidR="00A1355E" w:rsidRPr="00E703C7" w:rsidTr="00E141F3">
        <w:tc>
          <w:tcPr>
            <w:tcW w:w="505" w:type="dxa"/>
            <w:vMerge w:val="restart"/>
          </w:tcPr>
          <w:p w:rsidR="00A1355E" w:rsidRPr="00D45E6A" w:rsidRDefault="00A1355E" w:rsidP="00E141F3">
            <w:pPr>
              <w:jc w:val="center"/>
              <w:rPr>
                <w:color w:val="000000"/>
                <w:sz w:val="20"/>
                <w:szCs w:val="20"/>
                <w:lang w:val="fi-FI"/>
              </w:rPr>
            </w:pPr>
            <w:r w:rsidRPr="00D45E6A">
              <w:rPr>
                <w:color w:val="000000"/>
                <w:sz w:val="20"/>
                <w:szCs w:val="20"/>
                <w:lang w:val="fi-FI"/>
              </w:rPr>
              <w:t>2</w:t>
            </w:r>
          </w:p>
        </w:tc>
        <w:tc>
          <w:tcPr>
            <w:tcW w:w="2162" w:type="dxa"/>
            <w:vMerge w:val="restart"/>
          </w:tcPr>
          <w:p w:rsidR="00A1355E" w:rsidRPr="00D45E6A" w:rsidRDefault="00A1355E" w:rsidP="00E141F3">
            <w:pPr>
              <w:ind w:right="-24"/>
              <w:jc w:val="both"/>
              <w:rPr>
                <w:i/>
                <w:sz w:val="20"/>
                <w:szCs w:val="20"/>
              </w:rPr>
            </w:pPr>
            <w:r w:rsidRPr="00D45E6A">
              <w:rPr>
                <w:i/>
                <w:sz w:val="20"/>
                <w:szCs w:val="20"/>
              </w:rPr>
              <w:t xml:space="preserve">International Covenant </w:t>
            </w:r>
            <w:proofErr w:type="spellStart"/>
            <w:r w:rsidRPr="00D45E6A">
              <w:rPr>
                <w:i/>
                <w:sz w:val="20"/>
                <w:szCs w:val="20"/>
              </w:rPr>
              <w:t>of</w:t>
            </w:r>
            <w:proofErr w:type="spellEnd"/>
            <w:r w:rsidRPr="00D45E6A">
              <w:rPr>
                <w:i/>
                <w:sz w:val="20"/>
                <w:szCs w:val="20"/>
              </w:rPr>
              <w:t xml:space="preserve"> Civil and Political Rights 1966</w:t>
            </w:r>
          </w:p>
          <w:p w:rsidR="00A1355E" w:rsidRPr="00D45E6A" w:rsidRDefault="00A1355E" w:rsidP="00E141F3">
            <w:pPr>
              <w:jc w:val="center"/>
              <w:rPr>
                <w:b/>
                <w:color w:val="000000"/>
                <w:sz w:val="20"/>
                <w:szCs w:val="20"/>
                <w:lang w:val="fi-FI"/>
              </w:rPr>
            </w:pP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Article 8</w:t>
            </w:r>
          </w:p>
        </w:tc>
        <w:tc>
          <w:tcPr>
            <w:tcW w:w="5132" w:type="dxa"/>
          </w:tcPr>
          <w:p w:rsidR="00A1355E" w:rsidRPr="00D45E6A" w:rsidRDefault="00A1355E" w:rsidP="00E141F3">
            <w:pPr>
              <w:autoSpaceDE w:val="0"/>
              <w:autoSpaceDN w:val="0"/>
              <w:adjustRightInd w:val="0"/>
              <w:jc w:val="both"/>
              <w:rPr>
                <w:b/>
                <w:color w:val="000000"/>
                <w:sz w:val="20"/>
                <w:szCs w:val="20"/>
                <w:lang w:val="fi-FI"/>
              </w:rPr>
            </w:pPr>
            <w:r w:rsidRPr="00D45E6A">
              <w:rPr>
                <w:i/>
                <w:color w:val="000000"/>
                <w:sz w:val="20"/>
                <w:szCs w:val="20"/>
              </w:rPr>
              <w:t xml:space="preserve">Paragraph 3 (a) shall not be held to preclude, in countries where imprisonment with hard </w:t>
            </w:r>
            <w:proofErr w:type="spellStart"/>
            <w:r w:rsidRPr="00D45E6A">
              <w:rPr>
                <w:i/>
                <w:color w:val="000000"/>
                <w:sz w:val="20"/>
                <w:szCs w:val="20"/>
              </w:rPr>
              <w:t>labour</w:t>
            </w:r>
            <w:proofErr w:type="spellEnd"/>
            <w:r w:rsidRPr="00D45E6A">
              <w:rPr>
                <w:i/>
                <w:color w:val="000000"/>
                <w:sz w:val="20"/>
                <w:szCs w:val="20"/>
              </w:rPr>
              <w:t xml:space="preserve"> may be imposed as a punishment for a crime, the performance of hard </w:t>
            </w:r>
            <w:proofErr w:type="spellStart"/>
            <w:r w:rsidRPr="00D45E6A">
              <w:rPr>
                <w:i/>
                <w:color w:val="000000"/>
                <w:sz w:val="20"/>
                <w:szCs w:val="20"/>
              </w:rPr>
              <w:t>labour</w:t>
            </w:r>
            <w:proofErr w:type="spellEnd"/>
            <w:r w:rsidRPr="00D45E6A">
              <w:rPr>
                <w:i/>
                <w:color w:val="000000"/>
                <w:sz w:val="20"/>
                <w:szCs w:val="20"/>
              </w:rPr>
              <w:t xml:space="preserve"> in pursuance of a sentence to such punishment by a competent court;</w:t>
            </w:r>
          </w:p>
        </w:tc>
      </w:tr>
      <w:tr w:rsidR="00A1355E" w:rsidRPr="00E703C7" w:rsidTr="00E141F3">
        <w:tc>
          <w:tcPr>
            <w:tcW w:w="505" w:type="dxa"/>
            <w:vMerge/>
          </w:tcPr>
          <w:p w:rsidR="00A1355E" w:rsidRPr="00D45E6A" w:rsidRDefault="00A1355E" w:rsidP="00E141F3">
            <w:pPr>
              <w:jc w:val="center"/>
              <w:rPr>
                <w:color w:val="000000"/>
                <w:sz w:val="20"/>
                <w:szCs w:val="20"/>
                <w:lang w:val="fi-FI"/>
              </w:rPr>
            </w:pPr>
          </w:p>
        </w:tc>
        <w:tc>
          <w:tcPr>
            <w:tcW w:w="2162" w:type="dxa"/>
            <w:vMerge/>
          </w:tcPr>
          <w:p w:rsidR="00A1355E" w:rsidRPr="00D45E6A" w:rsidRDefault="00A1355E" w:rsidP="00E141F3">
            <w:pPr>
              <w:ind w:right="-24"/>
              <w:jc w:val="both"/>
              <w:rPr>
                <w:i/>
                <w:sz w:val="20"/>
                <w:szCs w:val="20"/>
              </w:rPr>
            </w:pP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Article 14</w:t>
            </w:r>
          </w:p>
        </w:tc>
        <w:tc>
          <w:tcPr>
            <w:tcW w:w="5132" w:type="dxa"/>
          </w:tcPr>
          <w:p w:rsidR="00A1355E" w:rsidRPr="00D45E6A" w:rsidRDefault="00A1355E" w:rsidP="00E141F3">
            <w:pPr>
              <w:autoSpaceDE w:val="0"/>
              <w:autoSpaceDN w:val="0"/>
              <w:adjustRightInd w:val="0"/>
              <w:jc w:val="both"/>
              <w:rPr>
                <w:i/>
                <w:color w:val="000000"/>
                <w:sz w:val="20"/>
                <w:szCs w:val="20"/>
              </w:rPr>
            </w:pPr>
            <w:r w:rsidRPr="00D45E6A">
              <w:rPr>
                <w:i/>
                <w:color w:val="000000"/>
                <w:sz w:val="20"/>
                <w:szCs w:val="20"/>
              </w:rPr>
              <w:t xml:space="preserve"> All persons shall be equal before the courts and tribunals. In the determination of any criminal </w:t>
            </w:r>
          </w:p>
          <w:p w:rsidR="00A1355E" w:rsidRPr="00D45E6A" w:rsidRDefault="00A1355E" w:rsidP="00E141F3">
            <w:pPr>
              <w:autoSpaceDE w:val="0"/>
              <w:autoSpaceDN w:val="0"/>
              <w:adjustRightInd w:val="0"/>
              <w:jc w:val="both"/>
              <w:rPr>
                <w:i/>
                <w:color w:val="000000"/>
                <w:sz w:val="20"/>
                <w:szCs w:val="20"/>
              </w:rPr>
            </w:pPr>
            <w:r w:rsidRPr="00D45E6A">
              <w:rPr>
                <w:i/>
                <w:color w:val="000000"/>
                <w:sz w:val="20"/>
                <w:szCs w:val="20"/>
              </w:rPr>
              <w:t xml:space="preserve">charge against him, or of his rights and obligations in a suit at law, everyone shall be entitled to a fair </w:t>
            </w:r>
          </w:p>
          <w:p w:rsidR="00A1355E" w:rsidRPr="00D45E6A" w:rsidRDefault="00A1355E" w:rsidP="00E141F3">
            <w:pPr>
              <w:autoSpaceDE w:val="0"/>
              <w:autoSpaceDN w:val="0"/>
              <w:adjustRightInd w:val="0"/>
              <w:jc w:val="both"/>
              <w:rPr>
                <w:i/>
                <w:color w:val="000000"/>
                <w:sz w:val="20"/>
                <w:szCs w:val="20"/>
              </w:rPr>
            </w:pPr>
            <w:proofErr w:type="gramStart"/>
            <w:r w:rsidRPr="00D45E6A">
              <w:rPr>
                <w:i/>
                <w:color w:val="000000"/>
                <w:sz w:val="20"/>
                <w:szCs w:val="20"/>
              </w:rPr>
              <w:t>and</w:t>
            </w:r>
            <w:proofErr w:type="gramEnd"/>
            <w:r w:rsidRPr="00D45E6A">
              <w:rPr>
                <w:i/>
                <w:color w:val="000000"/>
                <w:sz w:val="20"/>
                <w:szCs w:val="20"/>
              </w:rPr>
              <w:t xml:space="preserve"> public hearing by a competent, independent and impartial tribunal established by law. ………….</w:t>
            </w:r>
          </w:p>
        </w:tc>
      </w:tr>
      <w:tr w:rsidR="00A1355E" w:rsidRPr="00E703C7" w:rsidTr="00E141F3">
        <w:tc>
          <w:tcPr>
            <w:tcW w:w="505" w:type="dxa"/>
          </w:tcPr>
          <w:p w:rsidR="00A1355E" w:rsidRPr="00D45E6A" w:rsidRDefault="00A1355E" w:rsidP="00E141F3">
            <w:pPr>
              <w:jc w:val="center"/>
              <w:rPr>
                <w:color w:val="000000"/>
                <w:sz w:val="20"/>
                <w:szCs w:val="20"/>
                <w:lang w:val="fi-FI"/>
              </w:rPr>
            </w:pPr>
            <w:r w:rsidRPr="00D45E6A">
              <w:rPr>
                <w:color w:val="000000"/>
                <w:sz w:val="20"/>
                <w:szCs w:val="20"/>
                <w:lang w:val="fi-FI"/>
              </w:rPr>
              <w:t>3</w:t>
            </w:r>
          </w:p>
        </w:tc>
        <w:tc>
          <w:tcPr>
            <w:tcW w:w="2162" w:type="dxa"/>
          </w:tcPr>
          <w:p w:rsidR="00A1355E" w:rsidRPr="00D45E6A" w:rsidRDefault="00A1355E" w:rsidP="00E141F3">
            <w:pPr>
              <w:ind w:right="-24"/>
              <w:rPr>
                <w:i/>
                <w:sz w:val="20"/>
                <w:szCs w:val="20"/>
              </w:rPr>
            </w:pPr>
            <w:r w:rsidRPr="00D45E6A">
              <w:rPr>
                <w:i/>
                <w:sz w:val="20"/>
                <w:szCs w:val="20"/>
              </w:rPr>
              <w:t xml:space="preserve">The </w:t>
            </w:r>
            <w:proofErr w:type="spellStart"/>
            <w:r w:rsidRPr="00D45E6A">
              <w:rPr>
                <w:i/>
                <w:sz w:val="20"/>
                <w:szCs w:val="20"/>
              </w:rPr>
              <w:t>Syracusa</w:t>
            </w:r>
            <w:proofErr w:type="spellEnd"/>
            <w:r w:rsidRPr="00D45E6A">
              <w:rPr>
                <w:i/>
                <w:sz w:val="20"/>
                <w:szCs w:val="20"/>
              </w:rPr>
              <w:t xml:space="preserve"> Principles On the Independence </w:t>
            </w:r>
          </w:p>
          <w:p w:rsidR="00A1355E" w:rsidRPr="00D45E6A" w:rsidRDefault="00A1355E" w:rsidP="00E141F3">
            <w:pPr>
              <w:ind w:right="-24"/>
              <w:rPr>
                <w:i/>
                <w:sz w:val="20"/>
                <w:szCs w:val="20"/>
              </w:rPr>
            </w:pPr>
            <w:r w:rsidRPr="00D45E6A">
              <w:rPr>
                <w:i/>
                <w:sz w:val="20"/>
                <w:szCs w:val="20"/>
              </w:rPr>
              <w:t xml:space="preserve">Of  the Judiciary </w:t>
            </w:r>
            <w:proofErr w:type="spellStart"/>
            <w:r w:rsidRPr="00D45E6A">
              <w:rPr>
                <w:i/>
                <w:sz w:val="20"/>
                <w:szCs w:val="20"/>
              </w:rPr>
              <w:t>Tahun</w:t>
            </w:r>
            <w:proofErr w:type="spellEnd"/>
            <w:r w:rsidRPr="00D45E6A">
              <w:rPr>
                <w:i/>
                <w:sz w:val="20"/>
                <w:szCs w:val="20"/>
              </w:rPr>
              <w:t xml:space="preserve"> 1981</w:t>
            </w:r>
          </w:p>
          <w:p w:rsidR="00A1355E" w:rsidRPr="00D45E6A" w:rsidRDefault="00A1355E" w:rsidP="00E141F3">
            <w:pPr>
              <w:ind w:right="-24"/>
              <w:rPr>
                <w:i/>
                <w:sz w:val="20"/>
                <w:szCs w:val="20"/>
              </w:rPr>
            </w:pPr>
          </w:p>
          <w:p w:rsidR="00A1355E" w:rsidRPr="00D45E6A" w:rsidRDefault="00A1355E" w:rsidP="00E141F3">
            <w:pPr>
              <w:ind w:right="-24"/>
              <w:rPr>
                <w:i/>
                <w:sz w:val="20"/>
                <w:szCs w:val="20"/>
              </w:rPr>
            </w:pP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Art. 2</w:t>
            </w:r>
          </w:p>
        </w:tc>
        <w:tc>
          <w:tcPr>
            <w:tcW w:w="5132" w:type="dxa"/>
          </w:tcPr>
          <w:p w:rsidR="00A1355E" w:rsidRPr="00D45E6A" w:rsidRDefault="00A1355E" w:rsidP="00E141F3">
            <w:pPr>
              <w:autoSpaceDE w:val="0"/>
              <w:autoSpaceDN w:val="0"/>
              <w:adjustRightInd w:val="0"/>
              <w:ind w:left="205" w:hanging="205"/>
              <w:jc w:val="both"/>
              <w:rPr>
                <w:i/>
                <w:color w:val="000000"/>
                <w:sz w:val="20"/>
                <w:szCs w:val="20"/>
              </w:rPr>
            </w:pPr>
            <w:r w:rsidRPr="00D45E6A">
              <w:rPr>
                <w:i/>
                <w:color w:val="000000"/>
                <w:sz w:val="20"/>
                <w:szCs w:val="20"/>
              </w:rPr>
              <w:t>1.</w:t>
            </w:r>
            <w:r w:rsidRPr="00D45E6A">
              <w:rPr>
                <w:i/>
                <w:sz w:val="20"/>
                <w:szCs w:val="20"/>
              </w:rPr>
              <w:t xml:space="preserve"> </w:t>
            </w:r>
            <w:r w:rsidRPr="00D45E6A">
              <w:rPr>
                <w:i/>
                <w:color w:val="000000"/>
                <w:sz w:val="20"/>
                <w:szCs w:val="20"/>
              </w:rPr>
              <w:t>That every judge is free to decide matters before him in accordance with his assessment of the facts and his understanding of the law without any improper influences, inducements, or pressures, direct or indirect, from any quarter or for any reason, and</w:t>
            </w:r>
          </w:p>
          <w:p w:rsidR="00A1355E" w:rsidRPr="00D45E6A" w:rsidRDefault="00A1355E" w:rsidP="00E141F3">
            <w:pPr>
              <w:autoSpaceDE w:val="0"/>
              <w:autoSpaceDN w:val="0"/>
              <w:adjustRightInd w:val="0"/>
              <w:ind w:left="205" w:hanging="205"/>
              <w:jc w:val="both"/>
              <w:rPr>
                <w:b/>
                <w:color w:val="000000"/>
                <w:sz w:val="20"/>
                <w:szCs w:val="20"/>
              </w:rPr>
            </w:pPr>
            <w:r w:rsidRPr="00D45E6A">
              <w:rPr>
                <w:i/>
                <w:color w:val="000000"/>
                <w:sz w:val="20"/>
                <w:szCs w:val="20"/>
              </w:rPr>
              <w:t xml:space="preserve">2. That the judiciary is independent </w:t>
            </w:r>
            <w:proofErr w:type="spellStart"/>
            <w:r w:rsidRPr="00D45E6A">
              <w:rPr>
                <w:i/>
                <w:color w:val="000000"/>
                <w:sz w:val="20"/>
                <w:szCs w:val="20"/>
              </w:rPr>
              <w:t>ofthe</w:t>
            </w:r>
            <w:proofErr w:type="spellEnd"/>
            <w:r w:rsidRPr="00D45E6A">
              <w:rPr>
                <w:i/>
                <w:color w:val="000000"/>
                <w:sz w:val="20"/>
                <w:szCs w:val="20"/>
              </w:rPr>
              <w:t xml:space="preserve"> executive and legislature, and has jurisdiction, directly or by way of review,</w:t>
            </w:r>
            <w:r w:rsidRPr="00D45E6A">
              <w:rPr>
                <w:color w:val="000000"/>
                <w:sz w:val="20"/>
                <w:szCs w:val="20"/>
              </w:rPr>
              <w:t xml:space="preserve"> </w:t>
            </w:r>
            <w:r w:rsidRPr="00D45E6A">
              <w:rPr>
                <w:i/>
                <w:color w:val="000000"/>
                <w:sz w:val="20"/>
                <w:szCs w:val="20"/>
              </w:rPr>
              <w:t>over all issues of a judicial nature</w:t>
            </w:r>
          </w:p>
        </w:tc>
      </w:tr>
      <w:tr w:rsidR="00A1355E" w:rsidRPr="00E703C7" w:rsidTr="00E141F3">
        <w:tc>
          <w:tcPr>
            <w:tcW w:w="505" w:type="dxa"/>
          </w:tcPr>
          <w:p w:rsidR="00A1355E" w:rsidRPr="00D45E6A" w:rsidRDefault="00A1355E" w:rsidP="00E141F3">
            <w:pPr>
              <w:jc w:val="center"/>
              <w:rPr>
                <w:color w:val="000000"/>
                <w:sz w:val="20"/>
                <w:szCs w:val="20"/>
                <w:lang w:val="fi-FI"/>
              </w:rPr>
            </w:pPr>
            <w:r w:rsidRPr="00D45E6A">
              <w:rPr>
                <w:color w:val="000000"/>
                <w:sz w:val="20"/>
                <w:szCs w:val="20"/>
                <w:lang w:val="fi-FI"/>
              </w:rPr>
              <w:lastRenderedPageBreak/>
              <w:t>4</w:t>
            </w:r>
          </w:p>
        </w:tc>
        <w:tc>
          <w:tcPr>
            <w:tcW w:w="2162" w:type="dxa"/>
          </w:tcPr>
          <w:p w:rsidR="00A1355E" w:rsidRPr="00D45E6A" w:rsidRDefault="00A1355E" w:rsidP="00E141F3">
            <w:pPr>
              <w:ind w:right="-24"/>
              <w:jc w:val="both"/>
              <w:rPr>
                <w:i/>
                <w:sz w:val="20"/>
                <w:szCs w:val="20"/>
              </w:rPr>
            </w:pPr>
            <w:r w:rsidRPr="00D45E6A">
              <w:rPr>
                <w:i/>
                <w:sz w:val="20"/>
                <w:szCs w:val="20"/>
              </w:rPr>
              <w:t xml:space="preserve">Tokyo Principles </w:t>
            </w:r>
            <w:proofErr w:type="spellStart"/>
            <w:r w:rsidRPr="00D45E6A">
              <w:rPr>
                <w:i/>
                <w:sz w:val="20"/>
                <w:szCs w:val="20"/>
              </w:rPr>
              <w:t>Tahun</w:t>
            </w:r>
            <w:proofErr w:type="spellEnd"/>
            <w:r w:rsidRPr="00D45E6A">
              <w:rPr>
                <w:i/>
                <w:sz w:val="20"/>
                <w:szCs w:val="20"/>
              </w:rPr>
              <w:t xml:space="preserve"> 1982</w:t>
            </w: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w:t>
            </w:r>
          </w:p>
        </w:tc>
        <w:tc>
          <w:tcPr>
            <w:tcW w:w="5132" w:type="dxa"/>
          </w:tcPr>
          <w:p w:rsidR="00A1355E" w:rsidRPr="00D45E6A" w:rsidRDefault="00A1355E" w:rsidP="00E141F3">
            <w:pPr>
              <w:autoSpaceDE w:val="0"/>
              <w:autoSpaceDN w:val="0"/>
              <w:adjustRightInd w:val="0"/>
              <w:rPr>
                <w:color w:val="000000" w:themeColor="text1"/>
                <w:sz w:val="20"/>
                <w:szCs w:val="20"/>
              </w:rPr>
            </w:pPr>
            <w:r w:rsidRPr="00D45E6A">
              <w:rPr>
                <w:color w:val="000000" w:themeColor="text1"/>
                <w:sz w:val="20"/>
                <w:szCs w:val="20"/>
              </w:rPr>
              <w:t>-</w:t>
            </w:r>
          </w:p>
        </w:tc>
      </w:tr>
      <w:tr w:rsidR="00A1355E" w:rsidRPr="00E703C7" w:rsidTr="00E141F3">
        <w:tc>
          <w:tcPr>
            <w:tcW w:w="505" w:type="dxa"/>
          </w:tcPr>
          <w:p w:rsidR="00A1355E" w:rsidRPr="00D45E6A" w:rsidRDefault="00A1355E" w:rsidP="00E141F3">
            <w:pPr>
              <w:jc w:val="center"/>
              <w:rPr>
                <w:color w:val="000000"/>
                <w:sz w:val="20"/>
                <w:szCs w:val="20"/>
                <w:lang w:val="fi-FI"/>
              </w:rPr>
            </w:pPr>
            <w:r w:rsidRPr="00D45E6A">
              <w:rPr>
                <w:color w:val="000000"/>
                <w:sz w:val="20"/>
                <w:szCs w:val="20"/>
                <w:lang w:val="fi-FI"/>
              </w:rPr>
              <w:t>5</w:t>
            </w:r>
          </w:p>
        </w:tc>
        <w:tc>
          <w:tcPr>
            <w:tcW w:w="2162" w:type="dxa"/>
          </w:tcPr>
          <w:p w:rsidR="00A1355E" w:rsidRPr="00D45E6A" w:rsidRDefault="00A1355E" w:rsidP="00E141F3">
            <w:pPr>
              <w:ind w:left="33" w:right="-24" w:hanging="960"/>
              <w:rPr>
                <w:i/>
                <w:sz w:val="20"/>
                <w:szCs w:val="20"/>
              </w:rPr>
            </w:pPr>
            <w:r w:rsidRPr="00D45E6A">
              <w:rPr>
                <w:i/>
                <w:sz w:val="20"/>
                <w:szCs w:val="20"/>
              </w:rPr>
              <w:tab/>
              <w:t xml:space="preserve">International Bar Association Code of Minimum Standards of Judicial Independence </w:t>
            </w:r>
            <w:proofErr w:type="spellStart"/>
            <w:r w:rsidRPr="00D45E6A">
              <w:rPr>
                <w:i/>
                <w:sz w:val="20"/>
                <w:szCs w:val="20"/>
              </w:rPr>
              <w:t>tahun</w:t>
            </w:r>
            <w:proofErr w:type="spellEnd"/>
            <w:r w:rsidRPr="00D45E6A">
              <w:rPr>
                <w:i/>
                <w:sz w:val="20"/>
                <w:szCs w:val="20"/>
              </w:rPr>
              <w:t xml:space="preserve"> 1982 </w:t>
            </w:r>
            <w:proofErr w:type="spellStart"/>
            <w:r w:rsidRPr="00D45E6A">
              <w:rPr>
                <w:i/>
                <w:sz w:val="20"/>
                <w:szCs w:val="20"/>
              </w:rPr>
              <w:t>di</w:t>
            </w:r>
            <w:proofErr w:type="spellEnd"/>
            <w:r w:rsidRPr="00D45E6A">
              <w:rPr>
                <w:i/>
                <w:sz w:val="20"/>
                <w:szCs w:val="20"/>
              </w:rPr>
              <w:t xml:space="preserve"> New Delhi </w:t>
            </w:r>
          </w:p>
          <w:p w:rsidR="00A1355E" w:rsidRPr="00D45E6A" w:rsidRDefault="00A1355E" w:rsidP="00E141F3">
            <w:pPr>
              <w:jc w:val="center"/>
              <w:rPr>
                <w:b/>
                <w:color w:val="000000"/>
                <w:sz w:val="20"/>
                <w:szCs w:val="20"/>
                <w:lang w:val="fi-FI"/>
              </w:rPr>
            </w:pPr>
          </w:p>
        </w:tc>
        <w:tc>
          <w:tcPr>
            <w:tcW w:w="1552" w:type="dxa"/>
          </w:tcPr>
          <w:p w:rsidR="00A1355E" w:rsidRPr="00D45E6A" w:rsidRDefault="00A1355E" w:rsidP="00E141F3">
            <w:pPr>
              <w:rPr>
                <w:b/>
                <w:color w:val="000000"/>
                <w:sz w:val="20"/>
                <w:szCs w:val="20"/>
                <w:lang w:val="fi-FI"/>
              </w:rPr>
            </w:pPr>
            <w:r w:rsidRPr="00D45E6A">
              <w:rPr>
                <w:b/>
                <w:color w:val="000000"/>
                <w:sz w:val="20"/>
                <w:szCs w:val="20"/>
                <w:lang w:val="fi-FI"/>
              </w:rPr>
              <w:t>Judges And The Executive</w:t>
            </w:r>
          </w:p>
        </w:tc>
        <w:tc>
          <w:tcPr>
            <w:tcW w:w="5132" w:type="dxa"/>
          </w:tcPr>
          <w:p w:rsidR="00A1355E" w:rsidRPr="00D45E6A" w:rsidRDefault="00A1355E" w:rsidP="00E141F3">
            <w:pPr>
              <w:ind w:left="176" w:hanging="176"/>
              <w:rPr>
                <w:color w:val="000000"/>
                <w:sz w:val="20"/>
                <w:szCs w:val="20"/>
                <w:lang w:val="fi-FI"/>
              </w:rPr>
            </w:pPr>
            <w:r w:rsidRPr="00D45E6A">
              <w:rPr>
                <w:color w:val="000000"/>
                <w:sz w:val="20"/>
                <w:szCs w:val="20"/>
                <w:lang w:val="fi-FI"/>
              </w:rPr>
              <w:t xml:space="preserve">a. Individual judges should enjoy personal independence and substantive independence. </w:t>
            </w:r>
          </w:p>
          <w:p w:rsidR="00A1355E" w:rsidRPr="00D45E6A" w:rsidRDefault="00A1355E" w:rsidP="00E141F3">
            <w:pPr>
              <w:ind w:left="176" w:hanging="176"/>
              <w:jc w:val="both"/>
              <w:rPr>
                <w:color w:val="000000"/>
                <w:sz w:val="20"/>
                <w:szCs w:val="20"/>
                <w:lang w:val="fi-FI"/>
              </w:rPr>
            </w:pPr>
            <w:r w:rsidRPr="00D45E6A">
              <w:rPr>
                <w:color w:val="000000"/>
                <w:sz w:val="20"/>
                <w:szCs w:val="20"/>
                <w:lang w:val="fi-FI"/>
              </w:rPr>
              <w:t xml:space="preserve">b.Personal independence means that the terms and conditions of judicial service are adequately secured so as to ensure that individual judges are not subject to executive control. </w:t>
            </w:r>
          </w:p>
          <w:p w:rsidR="00A1355E" w:rsidRPr="00D45E6A" w:rsidRDefault="00A1355E" w:rsidP="00E141F3">
            <w:pPr>
              <w:pStyle w:val="ListParagraph"/>
              <w:ind w:left="176" w:hanging="142"/>
              <w:jc w:val="both"/>
              <w:rPr>
                <w:color w:val="000000"/>
                <w:sz w:val="20"/>
                <w:szCs w:val="20"/>
                <w:lang w:val="fi-FI"/>
              </w:rPr>
            </w:pPr>
            <w:r w:rsidRPr="00D45E6A">
              <w:rPr>
                <w:color w:val="000000"/>
                <w:sz w:val="20"/>
                <w:szCs w:val="20"/>
                <w:lang w:val="fi-FI"/>
              </w:rPr>
              <w:t>c.Substantive independence meansthat in the discharge of his/her judicial function a judge is subject to nothing but the law and the commands of his/her conscience.</w:t>
            </w:r>
          </w:p>
          <w:p w:rsidR="00A1355E" w:rsidRPr="00D45E6A" w:rsidRDefault="00A1355E" w:rsidP="00E141F3">
            <w:pPr>
              <w:pStyle w:val="ListParagraph"/>
              <w:ind w:left="176" w:hanging="142"/>
              <w:jc w:val="both"/>
              <w:rPr>
                <w:b/>
                <w:color w:val="000000"/>
                <w:sz w:val="20"/>
                <w:szCs w:val="20"/>
                <w:lang w:val="fi-FI"/>
              </w:rPr>
            </w:pPr>
            <w:r w:rsidRPr="00D45E6A">
              <w:rPr>
                <w:color w:val="000000"/>
                <w:sz w:val="20"/>
                <w:szCs w:val="20"/>
                <w:lang w:val="fi-FI"/>
              </w:rPr>
              <w:t>d.Participation in judicial appointments and promotions by the executive or legislature is notinconsistent with judicial independence provided  that appointments and promotions of judges are vested in a judicialbody in which members of judiciary and the legal profession form a majority.</w:t>
            </w:r>
          </w:p>
        </w:tc>
      </w:tr>
      <w:tr w:rsidR="00A1355E" w:rsidRPr="00E703C7" w:rsidTr="00E141F3">
        <w:trPr>
          <w:trHeight w:val="910"/>
        </w:trPr>
        <w:tc>
          <w:tcPr>
            <w:tcW w:w="505" w:type="dxa"/>
            <w:vMerge w:val="restart"/>
          </w:tcPr>
          <w:p w:rsidR="00A1355E" w:rsidRPr="00D45E6A" w:rsidRDefault="00A1355E" w:rsidP="00E141F3">
            <w:pPr>
              <w:jc w:val="center"/>
              <w:rPr>
                <w:color w:val="000000"/>
                <w:sz w:val="20"/>
                <w:szCs w:val="20"/>
                <w:lang w:val="fi-FI"/>
              </w:rPr>
            </w:pPr>
          </w:p>
        </w:tc>
        <w:tc>
          <w:tcPr>
            <w:tcW w:w="2162" w:type="dxa"/>
            <w:vMerge w:val="restart"/>
          </w:tcPr>
          <w:p w:rsidR="00A1355E" w:rsidRPr="00D45E6A" w:rsidRDefault="00A1355E" w:rsidP="00E141F3">
            <w:pPr>
              <w:ind w:left="33" w:right="-24" w:hanging="960"/>
              <w:rPr>
                <w:i/>
                <w:sz w:val="20"/>
                <w:szCs w:val="20"/>
              </w:rPr>
            </w:pPr>
          </w:p>
        </w:tc>
        <w:tc>
          <w:tcPr>
            <w:tcW w:w="1552" w:type="dxa"/>
          </w:tcPr>
          <w:p w:rsidR="00A1355E" w:rsidRPr="00D45E6A" w:rsidRDefault="00A1355E" w:rsidP="00E141F3">
            <w:pPr>
              <w:ind w:left="27" w:hanging="27"/>
              <w:jc w:val="both"/>
              <w:rPr>
                <w:b/>
                <w:color w:val="000000"/>
                <w:sz w:val="20"/>
                <w:szCs w:val="20"/>
                <w:lang w:val="fi-FI"/>
              </w:rPr>
            </w:pPr>
            <w:r w:rsidRPr="00D45E6A">
              <w:rPr>
                <w:b/>
                <w:color w:val="000000"/>
                <w:sz w:val="20"/>
                <w:szCs w:val="20"/>
                <w:lang w:val="fi-FI"/>
              </w:rPr>
              <w:t>The Press, The Judiciary And The Courts</w:t>
            </w:r>
          </w:p>
        </w:tc>
        <w:tc>
          <w:tcPr>
            <w:tcW w:w="5132" w:type="dxa"/>
          </w:tcPr>
          <w:p w:rsidR="00A1355E" w:rsidRPr="00D45E6A" w:rsidRDefault="00A1355E" w:rsidP="00E141F3">
            <w:pPr>
              <w:jc w:val="both"/>
              <w:rPr>
                <w:color w:val="000000"/>
                <w:sz w:val="20"/>
                <w:szCs w:val="20"/>
                <w:lang w:val="fi-FI"/>
              </w:rPr>
            </w:pPr>
            <w:r w:rsidRPr="00D45E6A">
              <w:rPr>
                <w:color w:val="000000"/>
                <w:sz w:val="20"/>
                <w:szCs w:val="20"/>
                <w:lang w:val="fi-FI"/>
              </w:rPr>
              <w:t>It should be recognised that judicial independence does not render the judges free from public accountability, however, the press and other institutions should be aware of the potential conflict between judicial independence and excessive pressure on judges</w:t>
            </w:r>
          </w:p>
        </w:tc>
      </w:tr>
      <w:tr w:rsidR="00A1355E" w:rsidRPr="00E703C7" w:rsidTr="00E141F3">
        <w:tc>
          <w:tcPr>
            <w:tcW w:w="505" w:type="dxa"/>
            <w:vMerge/>
          </w:tcPr>
          <w:p w:rsidR="00A1355E" w:rsidRPr="00D45E6A" w:rsidRDefault="00A1355E" w:rsidP="00E141F3">
            <w:pPr>
              <w:jc w:val="center"/>
              <w:rPr>
                <w:color w:val="000000"/>
                <w:sz w:val="20"/>
                <w:szCs w:val="20"/>
                <w:lang w:val="fi-FI"/>
              </w:rPr>
            </w:pPr>
          </w:p>
        </w:tc>
        <w:tc>
          <w:tcPr>
            <w:tcW w:w="2162" w:type="dxa"/>
            <w:vMerge/>
          </w:tcPr>
          <w:p w:rsidR="00A1355E" w:rsidRPr="00D45E6A" w:rsidRDefault="00A1355E" w:rsidP="00E141F3">
            <w:pPr>
              <w:ind w:left="33" w:right="-24" w:hanging="960"/>
              <w:rPr>
                <w:i/>
                <w:sz w:val="20"/>
                <w:szCs w:val="20"/>
              </w:rPr>
            </w:pPr>
          </w:p>
        </w:tc>
        <w:tc>
          <w:tcPr>
            <w:tcW w:w="1552" w:type="dxa"/>
          </w:tcPr>
          <w:p w:rsidR="00A1355E" w:rsidRPr="00D45E6A" w:rsidRDefault="00A1355E" w:rsidP="00E141F3">
            <w:pPr>
              <w:ind w:left="27" w:hanging="27"/>
              <w:rPr>
                <w:b/>
                <w:color w:val="000000"/>
                <w:sz w:val="20"/>
                <w:szCs w:val="20"/>
                <w:lang w:val="fi-FI"/>
              </w:rPr>
            </w:pPr>
            <w:r w:rsidRPr="00D45E6A">
              <w:rPr>
                <w:b/>
                <w:color w:val="000000"/>
                <w:sz w:val="20"/>
                <w:szCs w:val="20"/>
                <w:lang w:val="fi-FI"/>
              </w:rPr>
              <w:t>Standards Of Conduct</w:t>
            </w:r>
          </w:p>
        </w:tc>
        <w:tc>
          <w:tcPr>
            <w:tcW w:w="5132" w:type="dxa"/>
          </w:tcPr>
          <w:p w:rsidR="00A1355E" w:rsidRPr="00D45E6A" w:rsidRDefault="00A1355E" w:rsidP="00E141F3">
            <w:pPr>
              <w:jc w:val="both"/>
              <w:rPr>
                <w:color w:val="000000"/>
                <w:sz w:val="20"/>
                <w:szCs w:val="20"/>
                <w:lang w:val="fi-FI"/>
              </w:rPr>
            </w:pPr>
            <w:r w:rsidRPr="00D45E6A">
              <w:rPr>
                <w:color w:val="000000"/>
                <w:sz w:val="20"/>
                <w:szCs w:val="20"/>
                <w:lang w:val="fi-FI"/>
              </w:rPr>
              <w:t>Judges may take collective action toprotect their judicial independence and to uphold their position</w:t>
            </w:r>
          </w:p>
        </w:tc>
      </w:tr>
      <w:tr w:rsidR="00A1355E" w:rsidRPr="00E703C7" w:rsidTr="00E141F3">
        <w:tc>
          <w:tcPr>
            <w:tcW w:w="505" w:type="dxa"/>
            <w:vMerge/>
          </w:tcPr>
          <w:p w:rsidR="00A1355E" w:rsidRPr="00D45E6A" w:rsidRDefault="00A1355E" w:rsidP="00E141F3">
            <w:pPr>
              <w:jc w:val="center"/>
              <w:rPr>
                <w:color w:val="000000"/>
                <w:sz w:val="20"/>
                <w:szCs w:val="20"/>
                <w:lang w:val="fi-FI"/>
              </w:rPr>
            </w:pPr>
          </w:p>
        </w:tc>
        <w:tc>
          <w:tcPr>
            <w:tcW w:w="2162" w:type="dxa"/>
            <w:vMerge/>
          </w:tcPr>
          <w:p w:rsidR="00A1355E" w:rsidRPr="00D45E6A" w:rsidRDefault="00A1355E" w:rsidP="00E141F3">
            <w:pPr>
              <w:ind w:left="33" w:right="-24" w:hanging="960"/>
              <w:rPr>
                <w:i/>
                <w:sz w:val="20"/>
                <w:szCs w:val="20"/>
              </w:rPr>
            </w:pPr>
          </w:p>
        </w:tc>
        <w:tc>
          <w:tcPr>
            <w:tcW w:w="1552" w:type="dxa"/>
          </w:tcPr>
          <w:p w:rsidR="00A1355E" w:rsidRPr="00D45E6A" w:rsidRDefault="00A1355E" w:rsidP="00E141F3">
            <w:pPr>
              <w:ind w:left="27" w:hanging="27"/>
              <w:rPr>
                <w:b/>
                <w:color w:val="000000"/>
                <w:sz w:val="20"/>
                <w:szCs w:val="20"/>
                <w:lang w:val="fi-FI"/>
              </w:rPr>
            </w:pPr>
            <w:r w:rsidRPr="00D45E6A">
              <w:rPr>
                <w:b/>
                <w:color w:val="000000"/>
                <w:sz w:val="20"/>
                <w:szCs w:val="20"/>
                <w:lang w:val="fi-FI"/>
              </w:rPr>
              <w:t>The Internal Independence of The Judiciary</w:t>
            </w:r>
          </w:p>
        </w:tc>
        <w:tc>
          <w:tcPr>
            <w:tcW w:w="5132" w:type="dxa"/>
          </w:tcPr>
          <w:p w:rsidR="00A1355E" w:rsidRPr="00D45E6A" w:rsidRDefault="00A1355E" w:rsidP="00E141F3">
            <w:pPr>
              <w:jc w:val="both"/>
              <w:rPr>
                <w:color w:val="000000"/>
                <w:sz w:val="20"/>
                <w:szCs w:val="20"/>
                <w:lang w:val="fi-FI"/>
              </w:rPr>
            </w:pPr>
            <w:r w:rsidRPr="00D45E6A">
              <w:rPr>
                <w:color w:val="000000"/>
                <w:sz w:val="20"/>
                <w:szCs w:val="20"/>
                <w:lang w:val="fi-FI"/>
              </w:rPr>
              <w:t>In the decision-making process, a judge must be independent vis-a-vis his judicial colleagues and supporters</w:t>
            </w:r>
          </w:p>
        </w:tc>
      </w:tr>
      <w:tr w:rsidR="00A1355E" w:rsidRPr="00E703C7" w:rsidTr="00E141F3">
        <w:tc>
          <w:tcPr>
            <w:tcW w:w="505" w:type="dxa"/>
          </w:tcPr>
          <w:p w:rsidR="00A1355E" w:rsidRPr="00D45E6A" w:rsidRDefault="00A1355E" w:rsidP="00E141F3">
            <w:pPr>
              <w:jc w:val="center"/>
              <w:rPr>
                <w:color w:val="000000"/>
                <w:sz w:val="20"/>
                <w:szCs w:val="20"/>
                <w:lang w:val="fi-FI"/>
              </w:rPr>
            </w:pPr>
            <w:r w:rsidRPr="00D45E6A">
              <w:rPr>
                <w:color w:val="000000"/>
                <w:sz w:val="20"/>
                <w:szCs w:val="20"/>
                <w:lang w:val="fi-FI"/>
              </w:rPr>
              <w:t>6</w:t>
            </w:r>
          </w:p>
        </w:tc>
        <w:tc>
          <w:tcPr>
            <w:tcW w:w="2162" w:type="dxa"/>
          </w:tcPr>
          <w:p w:rsidR="00A1355E" w:rsidRPr="00D45E6A" w:rsidRDefault="00A1355E" w:rsidP="00E141F3">
            <w:pPr>
              <w:rPr>
                <w:b/>
                <w:color w:val="000000"/>
                <w:sz w:val="20"/>
                <w:szCs w:val="20"/>
                <w:lang w:val="fi-FI"/>
              </w:rPr>
            </w:pPr>
            <w:r w:rsidRPr="00D45E6A">
              <w:rPr>
                <w:i/>
                <w:sz w:val="20"/>
                <w:szCs w:val="20"/>
              </w:rPr>
              <w:t xml:space="preserve">Universal Declaration on the Independence </w:t>
            </w:r>
            <w:proofErr w:type="spellStart"/>
            <w:r w:rsidRPr="00D45E6A">
              <w:rPr>
                <w:i/>
                <w:sz w:val="20"/>
                <w:szCs w:val="20"/>
              </w:rPr>
              <w:t>Tahun</w:t>
            </w:r>
            <w:proofErr w:type="spellEnd"/>
            <w:r w:rsidRPr="00D45E6A">
              <w:rPr>
                <w:i/>
                <w:sz w:val="20"/>
                <w:szCs w:val="20"/>
              </w:rPr>
              <w:t xml:space="preserve"> 1983  Montreal, Canada</w:t>
            </w:r>
          </w:p>
        </w:tc>
        <w:tc>
          <w:tcPr>
            <w:tcW w:w="1552" w:type="dxa"/>
          </w:tcPr>
          <w:p w:rsidR="00A1355E" w:rsidRPr="00D45E6A" w:rsidRDefault="00A1355E" w:rsidP="00E141F3">
            <w:pPr>
              <w:rPr>
                <w:rStyle w:val="bold"/>
                <w:sz w:val="20"/>
                <w:szCs w:val="20"/>
              </w:rPr>
            </w:pPr>
            <w:r w:rsidRPr="00D45E6A">
              <w:rPr>
                <w:rStyle w:val="bold"/>
                <w:sz w:val="20"/>
                <w:szCs w:val="20"/>
              </w:rPr>
              <w:t>International Judges</w:t>
            </w:r>
            <w:r w:rsidRPr="00D45E6A">
              <w:rPr>
                <w:rStyle w:val="bold"/>
                <w:rFonts w:ascii="Cambria Math" w:hAnsi="Cambria Math" w:cs="Cambria Math"/>
                <w:sz w:val="20"/>
                <w:szCs w:val="20"/>
              </w:rPr>
              <w:t>​</w:t>
            </w:r>
            <w:r w:rsidRPr="00D45E6A">
              <w:rPr>
                <w:sz w:val="20"/>
                <w:szCs w:val="20"/>
              </w:rPr>
              <w:br/>
            </w:r>
          </w:p>
          <w:p w:rsidR="00A1355E" w:rsidRPr="00D45E6A" w:rsidRDefault="00A1355E" w:rsidP="00E141F3">
            <w:pPr>
              <w:rPr>
                <w:b/>
                <w:color w:val="000000"/>
                <w:sz w:val="20"/>
                <w:szCs w:val="20"/>
                <w:lang w:val="fi-FI"/>
              </w:rPr>
            </w:pPr>
            <w:r w:rsidRPr="00D45E6A">
              <w:rPr>
                <w:rStyle w:val="bold"/>
                <w:sz w:val="20"/>
                <w:szCs w:val="20"/>
              </w:rPr>
              <w:t>Independence</w:t>
            </w:r>
            <w:r w:rsidRPr="00D45E6A">
              <w:rPr>
                <w:sz w:val="20"/>
                <w:szCs w:val="20"/>
              </w:rPr>
              <w:br/>
            </w:r>
          </w:p>
          <w:p w:rsidR="00A1355E" w:rsidRPr="00D45E6A" w:rsidRDefault="00A1355E" w:rsidP="00E141F3">
            <w:pPr>
              <w:jc w:val="center"/>
              <w:rPr>
                <w:b/>
                <w:color w:val="000000"/>
                <w:sz w:val="20"/>
                <w:szCs w:val="20"/>
                <w:lang w:val="fi-FI"/>
              </w:rPr>
            </w:pPr>
          </w:p>
        </w:tc>
        <w:tc>
          <w:tcPr>
            <w:tcW w:w="5132" w:type="dxa"/>
          </w:tcPr>
          <w:p w:rsidR="00A1355E" w:rsidRPr="0053201A" w:rsidRDefault="00A1355E" w:rsidP="00E141F3">
            <w:pPr>
              <w:autoSpaceDE w:val="0"/>
              <w:autoSpaceDN w:val="0"/>
              <w:adjustRightInd w:val="0"/>
              <w:ind w:left="205" w:hanging="205"/>
              <w:jc w:val="both"/>
              <w:rPr>
                <w:color w:val="000000" w:themeColor="text1"/>
                <w:sz w:val="20"/>
                <w:szCs w:val="20"/>
              </w:rPr>
            </w:pPr>
            <w:r w:rsidRPr="00D45E6A">
              <w:rPr>
                <w:color w:val="000000" w:themeColor="text1"/>
                <w:sz w:val="20"/>
                <w:szCs w:val="20"/>
              </w:rPr>
              <w:t>1.The international status of judges shall require and assure their individual and collective independence and their impartial and conscientious exercise of their functions in the common interest Accordingly; States shall respect the international character of the responsibilities of judges and shall not seek to influence them in the discharge of these responsibilities</w:t>
            </w:r>
          </w:p>
          <w:p w:rsidR="00A1355E" w:rsidRPr="00D45E6A" w:rsidRDefault="00A1355E" w:rsidP="00E141F3">
            <w:pPr>
              <w:autoSpaceDE w:val="0"/>
              <w:autoSpaceDN w:val="0"/>
              <w:adjustRightInd w:val="0"/>
              <w:ind w:left="205" w:hanging="205"/>
              <w:jc w:val="both"/>
              <w:rPr>
                <w:color w:val="000000" w:themeColor="text1"/>
                <w:sz w:val="20"/>
                <w:szCs w:val="20"/>
              </w:rPr>
            </w:pPr>
            <w:r w:rsidRPr="00D45E6A">
              <w:rPr>
                <w:color w:val="000000" w:themeColor="text1"/>
                <w:sz w:val="20"/>
                <w:szCs w:val="20"/>
              </w:rPr>
              <w:t>2. Judges and courts shall be free in the performance of their duties to ensure that the Rule of Law is observed, and shall not admit influence from any government or any other authority external to their statutes and the interests of international justice.</w:t>
            </w:r>
          </w:p>
          <w:p w:rsidR="00A1355E" w:rsidRPr="00D45E6A" w:rsidRDefault="00A1355E" w:rsidP="00E141F3">
            <w:pPr>
              <w:autoSpaceDE w:val="0"/>
              <w:autoSpaceDN w:val="0"/>
              <w:adjustRightInd w:val="0"/>
              <w:ind w:left="205" w:hanging="205"/>
              <w:jc w:val="both"/>
              <w:rPr>
                <w:color w:val="000000" w:themeColor="text1"/>
                <w:sz w:val="20"/>
                <w:szCs w:val="20"/>
              </w:rPr>
            </w:pPr>
            <w:proofErr w:type="gramStart"/>
            <w:r w:rsidRPr="00D45E6A">
              <w:rPr>
                <w:color w:val="000000" w:themeColor="text1"/>
                <w:sz w:val="20"/>
                <w:szCs w:val="20"/>
              </w:rPr>
              <w:t>3.Judges</w:t>
            </w:r>
            <w:proofErr w:type="gramEnd"/>
            <w:r w:rsidRPr="00D45E6A">
              <w:rPr>
                <w:color w:val="000000" w:themeColor="text1"/>
                <w:sz w:val="20"/>
                <w:szCs w:val="20"/>
              </w:rPr>
              <w:t xml:space="preserve"> shall enjoy freedom of thought and, in the exercise of their duties, shall avoid being influenced by any considerations other than those of international justice.</w:t>
            </w:r>
          </w:p>
          <w:p w:rsidR="00A1355E" w:rsidRPr="00D45E6A" w:rsidRDefault="00A1355E" w:rsidP="00E141F3">
            <w:pPr>
              <w:autoSpaceDE w:val="0"/>
              <w:autoSpaceDN w:val="0"/>
              <w:adjustRightInd w:val="0"/>
              <w:ind w:left="205" w:hanging="205"/>
              <w:jc w:val="both"/>
              <w:rPr>
                <w:color w:val="000000" w:themeColor="text1"/>
                <w:sz w:val="20"/>
                <w:szCs w:val="20"/>
              </w:rPr>
            </w:pPr>
            <w:proofErr w:type="gramStart"/>
            <w:r w:rsidRPr="00D45E6A">
              <w:rPr>
                <w:color w:val="000000" w:themeColor="text1"/>
                <w:sz w:val="20"/>
                <w:szCs w:val="20"/>
              </w:rPr>
              <w:t>4.The</w:t>
            </w:r>
            <w:proofErr w:type="gramEnd"/>
            <w:r w:rsidRPr="00D45E6A">
              <w:rPr>
                <w:color w:val="000000" w:themeColor="text1"/>
                <w:sz w:val="20"/>
                <w:szCs w:val="20"/>
              </w:rPr>
              <w:t xml:space="preserve"> principles of judicial independence embodied in the Universal Declaration of Human Rights and other international instruments for the protection of human rights shall apply to judges.</w:t>
            </w:r>
          </w:p>
          <w:p w:rsidR="00A1355E" w:rsidRPr="00D45E6A" w:rsidRDefault="00A1355E" w:rsidP="00E141F3">
            <w:pPr>
              <w:ind w:left="205" w:hanging="205"/>
              <w:jc w:val="both"/>
              <w:rPr>
                <w:color w:val="000000" w:themeColor="text1"/>
                <w:sz w:val="20"/>
                <w:szCs w:val="20"/>
              </w:rPr>
            </w:pPr>
            <w:r w:rsidRPr="00D45E6A">
              <w:rPr>
                <w:color w:val="000000" w:themeColor="text1"/>
                <w:sz w:val="20"/>
                <w:szCs w:val="20"/>
                <w:lang w:val="fi-FI"/>
              </w:rPr>
              <w:t>5.</w:t>
            </w:r>
            <w:r w:rsidRPr="00D45E6A">
              <w:rPr>
                <w:color w:val="000000" w:themeColor="text1"/>
                <w:sz w:val="20"/>
                <w:szCs w:val="20"/>
              </w:rPr>
              <w:t xml:space="preserve"> Judges individually shall be free, and it shall be their duty, to decide matters before them impartially, in accordance with their assessment of the facts and their understanding of the law without any restrictions, influences, inducements, pressures, threats or interferences, direct or indirect, from any quarter or for any reason.</w:t>
            </w:r>
          </w:p>
          <w:p w:rsidR="00A1355E" w:rsidRPr="00D45E6A" w:rsidRDefault="00A1355E" w:rsidP="00E141F3">
            <w:pPr>
              <w:ind w:left="205" w:hanging="205"/>
              <w:jc w:val="both"/>
              <w:rPr>
                <w:color w:val="000000" w:themeColor="text1"/>
                <w:sz w:val="20"/>
                <w:szCs w:val="20"/>
              </w:rPr>
            </w:pPr>
            <w:proofErr w:type="gramStart"/>
            <w:r w:rsidRPr="00D45E6A">
              <w:rPr>
                <w:color w:val="000000" w:themeColor="text1"/>
                <w:sz w:val="20"/>
                <w:szCs w:val="20"/>
              </w:rPr>
              <w:t>6.In</w:t>
            </w:r>
            <w:proofErr w:type="gramEnd"/>
            <w:r w:rsidRPr="00D45E6A">
              <w:rPr>
                <w:color w:val="000000" w:themeColor="text1"/>
                <w:sz w:val="20"/>
                <w:szCs w:val="20"/>
              </w:rPr>
              <w:t xml:space="preserve"> the decision-making process, judges shall be independent </w:t>
            </w:r>
            <w:proofErr w:type="spellStart"/>
            <w:r w:rsidRPr="00D45E6A">
              <w:rPr>
                <w:color w:val="000000" w:themeColor="text1"/>
                <w:sz w:val="20"/>
                <w:szCs w:val="20"/>
              </w:rPr>
              <w:t>vis</w:t>
            </w:r>
            <w:proofErr w:type="spellEnd"/>
            <w:r w:rsidRPr="00D45E6A">
              <w:rPr>
                <w:color w:val="000000" w:themeColor="text1"/>
                <w:sz w:val="20"/>
                <w:szCs w:val="20"/>
              </w:rPr>
              <w:t>-a-</w:t>
            </w:r>
            <w:proofErr w:type="spellStart"/>
            <w:r w:rsidRPr="00D45E6A">
              <w:rPr>
                <w:color w:val="000000" w:themeColor="text1"/>
                <w:sz w:val="20"/>
                <w:szCs w:val="20"/>
              </w:rPr>
              <w:t>vis</w:t>
            </w:r>
            <w:proofErr w:type="spellEnd"/>
            <w:r w:rsidRPr="00D45E6A">
              <w:rPr>
                <w:color w:val="000000" w:themeColor="text1"/>
                <w:sz w:val="20"/>
                <w:szCs w:val="20"/>
              </w:rPr>
              <w:t xml:space="preserve"> their judicial colleagues and superiors. Any hierarchical organization of the judiciary and any difference in grade or rank shall in no way interfere with the right of the judge to pronounce his </w:t>
            </w:r>
            <w:r w:rsidRPr="00D45E6A">
              <w:rPr>
                <w:color w:val="000000" w:themeColor="text1"/>
                <w:sz w:val="20"/>
                <w:szCs w:val="20"/>
              </w:rPr>
              <w:lastRenderedPageBreak/>
              <w:t>judgment freely.</w:t>
            </w:r>
          </w:p>
          <w:p w:rsidR="00A1355E" w:rsidRPr="00D45E6A" w:rsidRDefault="00A1355E" w:rsidP="00E141F3">
            <w:pPr>
              <w:autoSpaceDE w:val="0"/>
              <w:autoSpaceDN w:val="0"/>
              <w:adjustRightInd w:val="0"/>
              <w:ind w:left="205" w:hanging="205"/>
              <w:jc w:val="both"/>
              <w:rPr>
                <w:color w:val="000000" w:themeColor="text1"/>
                <w:sz w:val="20"/>
                <w:szCs w:val="20"/>
              </w:rPr>
            </w:pPr>
            <w:proofErr w:type="gramStart"/>
            <w:r w:rsidRPr="00D45E6A">
              <w:rPr>
                <w:color w:val="000000" w:themeColor="text1"/>
                <w:sz w:val="20"/>
                <w:szCs w:val="20"/>
              </w:rPr>
              <w:t>7.The</w:t>
            </w:r>
            <w:proofErr w:type="gramEnd"/>
            <w:r w:rsidRPr="00D45E6A">
              <w:rPr>
                <w:color w:val="000000" w:themeColor="text1"/>
                <w:sz w:val="20"/>
                <w:szCs w:val="20"/>
              </w:rPr>
              <w:t xml:space="preserve"> judiciary shall be independent of the Executive and Legislative.</w:t>
            </w:r>
          </w:p>
          <w:p w:rsidR="00A1355E" w:rsidRPr="00D45E6A" w:rsidRDefault="00A1355E" w:rsidP="00E141F3">
            <w:pPr>
              <w:jc w:val="both"/>
              <w:rPr>
                <w:b/>
                <w:color w:val="000000"/>
                <w:sz w:val="20"/>
                <w:szCs w:val="20"/>
                <w:lang w:val="fi-FI"/>
              </w:rPr>
            </w:pPr>
          </w:p>
        </w:tc>
      </w:tr>
      <w:tr w:rsidR="00A1355E" w:rsidRPr="00E703C7" w:rsidTr="00E141F3">
        <w:tc>
          <w:tcPr>
            <w:tcW w:w="505" w:type="dxa"/>
          </w:tcPr>
          <w:p w:rsidR="00A1355E" w:rsidRPr="00D45E6A" w:rsidRDefault="00A1355E" w:rsidP="00E141F3">
            <w:pPr>
              <w:jc w:val="center"/>
              <w:rPr>
                <w:color w:val="000000"/>
                <w:sz w:val="20"/>
                <w:szCs w:val="20"/>
                <w:lang w:val="fi-FI"/>
              </w:rPr>
            </w:pPr>
            <w:r w:rsidRPr="00D45E6A">
              <w:rPr>
                <w:color w:val="000000"/>
                <w:sz w:val="20"/>
                <w:szCs w:val="20"/>
                <w:lang w:val="fi-FI"/>
              </w:rPr>
              <w:lastRenderedPageBreak/>
              <w:t>7</w:t>
            </w:r>
          </w:p>
        </w:tc>
        <w:tc>
          <w:tcPr>
            <w:tcW w:w="2162" w:type="dxa"/>
          </w:tcPr>
          <w:p w:rsidR="00A1355E" w:rsidRPr="00D45E6A" w:rsidRDefault="00A1355E" w:rsidP="00E141F3">
            <w:pPr>
              <w:rPr>
                <w:i/>
                <w:sz w:val="20"/>
                <w:szCs w:val="20"/>
              </w:rPr>
            </w:pPr>
            <w:r w:rsidRPr="00D45E6A">
              <w:rPr>
                <w:i/>
                <w:sz w:val="20"/>
                <w:szCs w:val="20"/>
              </w:rPr>
              <w:t xml:space="preserve">United Nations  Basic Principles on The  Independence of Judiciary </w:t>
            </w:r>
            <w:proofErr w:type="spellStart"/>
            <w:r w:rsidRPr="00D45E6A">
              <w:rPr>
                <w:i/>
                <w:sz w:val="20"/>
                <w:szCs w:val="20"/>
              </w:rPr>
              <w:t>Tahun</w:t>
            </w:r>
            <w:proofErr w:type="spellEnd"/>
            <w:r w:rsidRPr="00D45E6A">
              <w:rPr>
                <w:i/>
                <w:sz w:val="20"/>
                <w:szCs w:val="20"/>
              </w:rPr>
              <w:t xml:space="preserve"> 1985</w:t>
            </w: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Independence of the judiciary</w:t>
            </w:r>
          </w:p>
        </w:tc>
        <w:tc>
          <w:tcPr>
            <w:tcW w:w="5132" w:type="dxa"/>
          </w:tcPr>
          <w:p w:rsidR="00A1355E" w:rsidRPr="00D45E6A" w:rsidRDefault="00A1355E" w:rsidP="00E141F3">
            <w:pPr>
              <w:autoSpaceDE w:val="0"/>
              <w:autoSpaceDN w:val="0"/>
              <w:adjustRightInd w:val="0"/>
              <w:jc w:val="both"/>
              <w:rPr>
                <w:b/>
                <w:color w:val="000000"/>
                <w:sz w:val="20"/>
                <w:szCs w:val="20"/>
                <w:lang w:val="fi-FI"/>
              </w:rPr>
            </w:pPr>
            <w:r w:rsidRPr="00D45E6A">
              <w:rPr>
                <w:color w:val="000000"/>
                <w:sz w:val="20"/>
                <w:szCs w:val="20"/>
                <w:lang w:val="fi-FI"/>
              </w:rPr>
              <w:t>The independence of the judiciary shall be guaranteed by the State and enshrined in the Constitution or the law of the country. It is the duty of all governmental and other institutions to respect and observe the independence of</w:t>
            </w:r>
            <w:r w:rsidRPr="00D45E6A">
              <w:rPr>
                <w:b/>
                <w:color w:val="000000"/>
                <w:sz w:val="20"/>
                <w:szCs w:val="20"/>
                <w:lang w:val="fi-FI"/>
              </w:rPr>
              <w:t xml:space="preserve"> </w:t>
            </w:r>
            <w:r w:rsidRPr="00D45E6A">
              <w:rPr>
                <w:color w:val="000000"/>
                <w:sz w:val="20"/>
                <w:szCs w:val="20"/>
                <w:lang w:val="fi-FI"/>
              </w:rPr>
              <w:t>the judiciary</w:t>
            </w:r>
          </w:p>
        </w:tc>
      </w:tr>
      <w:tr w:rsidR="00A1355E" w:rsidRPr="00E703C7" w:rsidTr="00E141F3">
        <w:tc>
          <w:tcPr>
            <w:tcW w:w="505" w:type="dxa"/>
          </w:tcPr>
          <w:p w:rsidR="00A1355E" w:rsidRPr="00D45E6A" w:rsidRDefault="00A1355E" w:rsidP="00E141F3">
            <w:pPr>
              <w:jc w:val="center"/>
              <w:rPr>
                <w:color w:val="000000"/>
                <w:sz w:val="20"/>
                <w:szCs w:val="20"/>
                <w:lang w:val="fi-FI"/>
              </w:rPr>
            </w:pPr>
            <w:r w:rsidRPr="00D45E6A">
              <w:rPr>
                <w:color w:val="000000"/>
                <w:sz w:val="20"/>
                <w:szCs w:val="20"/>
                <w:lang w:val="fi-FI"/>
              </w:rPr>
              <w:t>8</w:t>
            </w:r>
          </w:p>
        </w:tc>
        <w:tc>
          <w:tcPr>
            <w:tcW w:w="2162" w:type="dxa"/>
          </w:tcPr>
          <w:p w:rsidR="00A1355E" w:rsidRPr="00D45E6A" w:rsidRDefault="00A1355E" w:rsidP="00E141F3">
            <w:pPr>
              <w:rPr>
                <w:i/>
                <w:sz w:val="20"/>
                <w:szCs w:val="20"/>
              </w:rPr>
            </w:pPr>
            <w:r w:rsidRPr="00D45E6A">
              <w:rPr>
                <w:i/>
                <w:sz w:val="20"/>
                <w:szCs w:val="20"/>
              </w:rPr>
              <w:t xml:space="preserve">Vienna Declaration and </w:t>
            </w:r>
            <w:proofErr w:type="spellStart"/>
            <w:r w:rsidRPr="00D45E6A">
              <w:rPr>
                <w:i/>
                <w:sz w:val="20"/>
                <w:szCs w:val="20"/>
              </w:rPr>
              <w:t>Programme</w:t>
            </w:r>
            <w:proofErr w:type="spellEnd"/>
            <w:r w:rsidRPr="00D45E6A">
              <w:rPr>
                <w:i/>
                <w:sz w:val="20"/>
                <w:szCs w:val="20"/>
              </w:rPr>
              <w:t xml:space="preserve"> for Action </w:t>
            </w:r>
            <w:proofErr w:type="spellStart"/>
            <w:r w:rsidRPr="00D45E6A">
              <w:rPr>
                <w:i/>
                <w:sz w:val="20"/>
                <w:szCs w:val="20"/>
              </w:rPr>
              <w:t>Tahun</w:t>
            </w:r>
            <w:proofErr w:type="spellEnd"/>
            <w:r w:rsidRPr="00D45E6A">
              <w:rPr>
                <w:i/>
                <w:sz w:val="20"/>
                <w:szCs w:val="20"/>
              </w:rPr>
              <w:t xml:space="preserve"> 1993</w:t>
            </w: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rPr>
              <w:t>SECTION I</w:t>
            </w:r>
          </w:p>
          <w:p w:rsidR="00A1355E" w:rsidRPr="00D45E6A" w:rsidRDefault="00A1355E" w:rsidP="00E141F3">
            <w:pPr>
              <w:jc w:val="center"/>
              <w:rPr>
                <w:b/>
                <w:color w:val="000000"/>
                <w:sz w:val="20"/>
                <w:szCs w:val="20"/>
                <w:lang w:val="fi-FI"/>
              </w:rPr>
            </w:pPr>
            <w:r w:rsidRPr="00D45E6A">
              <w:rPr>
                <w:b/>
                <w:color w:val="000000"/>
                <w:sz w:val="20"/>
                <w:szCs w:val="20"/>
                <w:lang w:val="fi-FI"/>
              </w:rPr>
              <w:t>Paragraf 27</w:t>
            </w:r>
          </w:p>
          <w:p w:rsidR="00A1355E" w:rsidRPr="00D45E6A" w:rsidRDefault="00A1355E" w:rsidP="00E141F3">
            <w:pPr>
              <w:jc w:val="center"/>
              <w:rPr>
                <w:b/>
                <w:color w:val="000000"/>
                <w:sz w:val="20"/>
                <w:szCs w:val="20"/>
                <w:lang w:val="fi-FI"/>
              </w:rPr>
            </w:pPr>
          </w:p>
        </w:tc>
        <w:tc>
          <w:tcPr>
            <w:tcW w:w="5132" w:type="dxa"/>
          </w:tcPr>
          <w:p w:rsidR="00A1355E" w:rsidRPr="00D45E6A" w:rsidRDefault="00A1355E" w:rsidP="00E141F3">
            <w:pPr>
              <w:jc w:val="both"/>
              <w:rPr>
                <w:b/>
                <w:color w:val="000000"/>
                <w:sz w:val="20"/>
                <w:szCs w:val="20"/>
                <w:lang w:val="fi-FI"/>
              </w:rPr>
            </w:pPr>
            <w:r w:rsidRPr="00D45E6A">
              <w:rPr>
                <w:color w:val="000000"/>
                <w:sz w:val="20"/>
                <w:szCs w:val="20"/>
                <w:lang w:val="fi-FI"/>
              </w:rPr>
              <w:t>Every State should provide an effective framework of remedies to redress human rights grievances or violations. The administration of justice, including law enforcement and prosecutorial agencies and, especially, an independent judiciary and legal profession in full conformity with applicable standards contained in international human rights instruments, are essential to the full and non-discriminatory realization of human rights and indispensable to the processes of democracy and sustainable development. In this context, institutions concerned with the administration of justice should be properly funded, and an increased level of both technical and financial assistance should be provided by the international community. It is incumbent upon the United Nations to make use of special programmes of advisory services on a priority basis for the achievement of a strong and independent administration of justice</w:t>
            </w:r>
          </w:p>
        </w:tc>
      </w:tr>
      <w:tr w:rsidR="00A1355E" w:rsidRPr="00E703C7" w:rsidTr="00E141F3">
        <w:tc>
          <w:tcPr>
            <w:tcW w:w="505" w:type="dxa"/>
          </w:tcPr>
          <w:p w:rsidR="00A1355E" w:rsidRPr="00D45E6A" w:rsidRDefault="00A1355E" w:rsidP="00E141F3">
            <w:pPr>
              <w:jc w:val="center"/>
              <w:rPr>
                <w:color w:val="000000"/>
                <w:sz w:val="20"/>
                <w:szCs w:val="20"/>
                <w:lang w:val="fi-FI"/>
              </w:rPr>
            </w:pPr>
            <w:r w:rsidRPr="00D45E6A">
              <w:rPr>
                <w:color w:val="000000"/>
                <w:sz w:val="20"/>
                <w:szCs w:val="20"/>
                <w:lang w:val="fi-FI"/>
              </w:rPr>
              <w:t>9</w:t>
            </w:r>
          </w:p>
        </w:tc>
        <w:tc>
          <w:tcPr>
            <w:tcW w:w="2162" w:type="dxa"/>
          </w:tcPr>
          <w:p w:rsidR="00A1355E" w:rsidRPr="00D45E6A" w:rsidRDefault="00A1355E" w:rsidP="00E141F3">
            <w:pPr>
              <w:ind w:right="-24" w:firstLine="33"/>
              <w:jc w:val="both"/>
              <w:rPr>
                <w:i/>
                <w:sz w:val="20"/>
                <w:szCs w:val="20"/>
              </w:rPr>
            </w:pPr>
            <w:r w:rsidRPr="00D45E6A">
              <w:rPr>
                <w:i/>
                <w:sz w:val="20"/>
                <w:szCs w:val="20"/>
              </w:rPr>
              <w:t xml:space="preserve">Beijing Statement of Principles of the Independence of the Judiciary in the Law Asia Region </w:t>
            </w:r>
            <w:proofErr w:type="spellStart"/>
            <w:r w:rsidRPr="00D45E6A">
              <w:rPr>
                <w:i/>
                <w:sz w:val="20"/>
                <w:szCs w:val="20"/>
              </w:rPr>
              <w:t>tahun</w:t>
            </w:r>
            <w:proofErr w:type="spellEnd"/>
            <w:r w:rsidRPr="00D45E6A">
              <w:rPr>
                <w:i/>
                <w:sz w:val="20"/>
                <w:szCs w:val="20"/>
              </w:rPr>
              <w:t xml:space="preserve"> 1995</w:t>
            </w:r>
          </w:p>
          <w:p w:rsidR="00A1355E" w:rsidRPr="00D45E6A" w:rsidRDefault="00A1355E" w:rsidP="00E141F3">
            <w:pPr>
              <w:rPr>
                <w:sz w:val="20"/>
                <w:szCs w:val="20"/>
              </w:rPr>
            </w:pPr>
          </w:p>
          <w:p w:rsidR="00A1355E" w:rsidRPr="00D45E6A" w:rsidRDefault="00A1355E" w:rsidP="00E141F3">
            <w:pPr>
              <w:rPr>
                <w:b/>
                <w:color w:val="000000"/>
                <w:sz w:val="20"/>
                <w:szCs w:val="20"/>
                <w:lang w:val="fi-FI"/>
              </w:rPr>
            </w:pPr>
          </w:p>
        </w:tc>
        <w:tc>
          <w:tcPr>
            <w:tcW w:w="1552" w:type="dxa"/>
          </w:tcPr>
          <w:p w:rsidR="00A1355E" w:rsidRPr="00D45E6A" w:rsidRDefault="00A1355E" w:rsidP="00E141F3">
            <w:pPr>
              <w:rPr>
                <w:b/>
                <w:color w:val="000000"/>
                <w:sz w:val="20"/>
                <w:szCs w:val="20"/>
                <w:lang w:val="fi-FI"/>
              </w:rPr>
            </w:pPr>
            <w:r w:rsidRPr="00D45E6A">
              <w:rPr>
                <w:b/>
                <w:color w:val="000000"/>
                <w:sz w:val="20"/>
                <w:szCs w:val="20"/>
                <w:lang w:val="fi-FI"/>
              </w:rPr>
              <w:t>Independence of the Judiciary</w:t>
            </w:r>
          </w:p>
        </w:tc>
        <w:tc>
          <w:tcPr>
            <w:tcW w:w="5132" w:type="dxa"/>
          </w:tcPr>
          <w:p w:rsidR="00A1355E" w:rsidRPr="00D45E6A" w:rsidRDefault="00A1355E" w:rsidP="00E141F3">
            <w:pPr>
              <w:pStyle w:val="ListParagraph"/>
              <w:numPr>
                <w:ilvl w:val="3"/>
                <w:numId w:val="1"/>
              </w:numPr>
              <w:rPr>
                <w:b/>
                <w:color w:val="000000"/>
                <w:sz w:val="20"/>
                <w:szCs w:val="20"/>
                <w:lang w:val="fi-FI"/>
              </w:rPr>
            </w:pPr>
          </w:p>
          <w:p w:rsidR="00A1355E" w:rsidRPr="00D45E6A" w:rsidRDefault="00A1355E" w:rsidP="00E141F3">
            <w:pPr>
              <w:ind w:left="317" w:hanging="317"/>
              <w:jc w:val="both"/>
              <w:rPr>
                <w:sz w:val="20"/>
                <w:szCs w:val="20"/>
                <w:lang w:val="fi-FI"/>
              </w:rPr>
            </w:pPr>
            <w:r w:rsidRPr="00D45E6A">
              <w:rPr>
                <w:sz w:val="20"/>
                <w:szCs w:val="20"/>
                <w:lang w:val="fi-FI"/>
              </w:rPr>
              <w:t xml:space="preserve"> 1.Principles  of  the  Independence  of  the  Judiciary</w:t>
            </w:r>
          </w:p>
          <w:p w:rsidR="00A1355E" w:rsidRPr="00D45E6A" w:rsidRDefault="00A1355E" w:rsidP="00E141F3">
            <w:pPr>
              <w:ind w:left="317" w:hanging="317"/>
              <w:jc w:val="both"/>
              <w:rPr>
                <w:sz w:val="20"/>
                <w:szCs w:val="20"/>
                <w:lang w:val="fi-FI"/>
              </w:rPr>
            </w:pPr>
            <w:r w:rsidRPr="00D45E6A">
              <w:rPr>
                <w:sz w:val="20"/>
                <w:szCs w:val="20"/>
                <w:lang w:val="fi-FI"/>
              </w:rPr>
              <w:t xml:space="preserve"> 2 Independence of the Judiciary requires that; (a) The judiciary shall decide matters  before it in accordance with its  impartial assessment of the facts and its  understanding of the law without  improper influences, direct or indirect, from any source</w:t>
            </w:r>
          </w:p>
          <w:p w:rsidR="00A1355E" w:rsidRPr="00D45E6A" w:rsidRDefault="00A1355E" w:rsidP="00E141F3">
            <w:pPr>
              <w:ind w:left="317" w:hanging="317"/>
              <w:jc w:val="both"/>
              <w:rPr>
                <w:sz w:val="20"/>
                <w:szCs w:val="20"/>
                <w:lang w:val="fi-FI"/>
              </w:rPr>
            </w:pPr>
            <w:r w:rsidRPr="00D45E6A">
              <w:rPr>
                <w:sz w:val="20"/>
                <w:szCs w:val="20"/>
                <w:lang w:val="fi-FI"/>
              </w:rPr>
              <w:t xml:space="preserve"> 3.The maintenance of the independence of the judiciary is essential to the attainment of its objectives and the proper    performance of its functions in a free   society observing the rule of law. It is   essential that such independence be guaranteed by the State and enshrined in the Constitution or the law</w:t>
            </w:r>
          </w:p>
        </w:tc>
      </w:tr>
      <w:tr w:rsidR="00A1355E" w:rsidRPr="00E703C7" w:rsidTr="00E141F3">
        <w:tc>
          <w:tcPr>
            <w:tcW w:w="505" w:type="dxa"/>
            <w:vMerge w:val="restart"/>
          </w:tcPr>
          <w:p w:rsidR="00A1355E" w:rsidRPr="00D45E6A" w:rsidRDefault="00A1355E" w:rsidP="00E141F3">
            <w:pPr>
              <w:jc w:val="center"/>
              <w:rPr>
                <w:color w:val="000000"/>
                <w:sz w:val="20"/>
                <w:szCs w:val="20"/>
                <w:lang w:val="fi-FI"/>
              </w:rPr>
            </w:pPr>
            <w:r w:rsidRPr="00D45E6A">
              <w:rPr>
                <w:color w:val="000000"/>
                <w:sz w:val="20"/>
                <w:szCs w:val="20"/>
                <w:lang w:val="fi-FI"/>
              </w:rPr>
              <w:t>10</w:t>
            </w:r>
          </w:p>
        </w:tc>
        <w:tc>
          <w:tcPr>
            <w:tcW w:w="2162" w:type="dxa"/>
            <w:vMerge w:val="restart"/>
          </w:tcPr>
          <w:p w:rsidR="00A1355E" w:rsidRPr="00D45E6A" w:rsidRDefault="00A1355E" w:rsidP="00E141F3">
            <w:pPr>
              <w:rPr>
                <w:i/>
                <w:color w:val="000000"/>
                <w:sz w:val="20"/>
                <w:szCs w:val="20"/>
                <w:lang w:val="fi-FI"/>
              </w:rPr>
            </w:pPr>
            <w:r w:rsidRPr="00D45E6A">
              <w:rPr>
                <w:i/>
                <w:color w:val="000000"/>
                <w:sz w:val="20"/>
                <w:szCs w:val="20"/>
                <w:lang w:val="fi-FI"/>
              </w:rPr>
              <w:t>The Universal Charter of the Judge Tahun 1999</w:t>
            </w:r>
          </w:p>
        </w:tc>
        <w:tc>
          <w:tcPr>
            <w:tcW w:w="1552" w:type="dxa"/>
            <w:vMerge w:val="restart"/>
          </w:tcPr>
          <w:p w:rsidR="00A1355E" w:rsidRPr="00D45E6A" w:rsidRDefault="00A1355E" w:rsidP="00E141F3">
            <w:pPr>
              <w:jc w:val="center"/>
              <w:rPr>
                <w:b/>
                <w:color w:val="000000"/>
                <w:sz w:val="20"/>
                <w:szCs w:val="20"/>
                <w:lang w:val="fi-FI"/>
              </w:rPr>
            </w:pPr>
            <w:r w:rsidRPr="00D45E6A">
              <w:rPr>
                <w:b/>
                <w:color w:val="000000"/>
                <w:sz w:val="20"/>
                <w:szCs w:val="20"/>
                <w:lang w:val="fi-FI"/>
              </w:rPr>
              <w:t>Art. 1 - Independence</w:t>
            </w:r>
          </w:p>
          <w:p w:rsidR="00A1355E" w:rsidRPr="00D45E6A" w:rsidRDefault="00A1355E" w:rsidP="00E141F3">
            <w:pPr>
              <w:jc w:val="center"/>
              <w:rPr>
                <w:b/>
                <w:color w:val="000000"/>
                <w:sz w:val="20"/>
                <w:szCs w:val="20"/>
                <w:lang w:val="fi-FI"/>
              </w:rPr>
            </w:pPr>
          </w:p>
        </w:tc>
        <w:tc>
          <w:tcPr>
            <w:tcW w:w="5132" w:type="dxa"/>
          </w:tcPr>
          <w:p w:rsidR="00A1355E" w:rsidRPr="00D45E6A" w:rsidRDefault="00A1355E" w:rsidP="00A1355E">
            <w:pPr>
              <w:pStyle w:val="ListParagraph"/>
              <w:numPr>
                <w:ilvl w:val="3"/>
                <w:numId w:val="2"/>
              </w:numPr>
              <w:tabs>
                <w:tab w:val="clear" w:pos="2880"/>
                <w:tab w:val="num" w:pos="317"/>
              </w:tabs>
              <w:ind w:left="317" w:hanging="317"/>
              <w:jc w:val="both"/>
              <w:rPr>
                <w:b/>
                <w:color w:val="000000"/>
                <w:sz w:val="20"/>
                <w:szCs w:val="20"/>
                <w:lang w:val="fi-FI"/>
              </w:rPr>
            </w:pPr>
            <w:r w:rsidRPr="00D45E6A">
              <w:rPr>
                <w:color w:val="000000"/>
                <w:sz w:val="20"/>
                <w:szCs w:val="20"/>
                <w:lang w:val="fi-FI"/>
              </w:rPr>
              <w:t>Judges shall in all their work ensure the rights of everyone to a fair trial. They shall promote the right of individuals to a fair and public hearing within a reasonable time by an independent and impartial tribunal established by law, in the determination of their civil rights and obligations or of any criminal charge against them</w:t>
            </w:r>
          </w:p>
        </w:tc>
      </w:tr>
      <w:tr w:rsidR="00A1355E" w:rsidRPr="00E703C7" w:rsidTr="00E141F3">
        <w:tc>
          <w:tcPr>
            <w:tcW w:w="505" w:type="dxa"/>
            <w:vMerge/>
          </w:tcPr>
          <w:p w:rsidR="00A1355E" w:rsidRPr="00D45E6A" w:rsidRDefault="00A1355E" w:rsidP="00E141F3">
            <w:pPr>
              <w:jc w:val="center"/>
              <w:rPr>
                <w:color w:val="000000"/>
                <w:sz w:val="20"/>
                <w:szCs w:val="20"/>
                <w:lang w:val="fi-FI"/>
              </w:rPr>
            </w:pPr>
          </w:p>
        </w:tc>
        <w:tc>
          <w:tcPr>
            <w:tcW w:w="2162" w:type="dxa"/>
            <w:vMerge/>
          </w:tcPr>
          <w:p w:rsidR="00A1355E" w:rsidRPr="00D45E6A" w:rsidRDefault="00A1355E" w:rsidP="00E141F3">
            <w:pPr>
              <w:rPr>
                <w:i/>
                <w:color w:val="000000"/>
                <w:sz w:val="20"/>
                <w:szCs w:val="20"/>
                <w:lang w:val="fi-FI"/>
              </w:rPr>
            </w:pPr>
          </w:p>
        </w:tc>
        <w:tc>
          <w:tcPr>
            <w:tcW w:w="1552" w:type="dxa"/>
            <w:vMerge/>
          </w:tcPr>
          <w:p w:rsidR="00A1355E" w:rsidRPr="00D45E6A" w:rsidRDefault="00A1355E" w:rsidP="00E141F3">
            <w:pPr>
              <w:jc w:val="center"/>
              <w:rPr>
                <w:b/>
                <w:color w:val="000000"/>
                <w:sz w:val="20"/>
                <w:szCs w:val="20"/>
                <w:lang w:val="fi-FI"/>
              </w:rPr>
            </w:pPr>
          </w:p>
        </w:tc>
        <w:tc>
          <w:tcPr>
            <w:tcW w:w="5132" w:type="dxa"/>
          </w:tcPr>
          <w:p w:rsidR="00A1355E" w:rsidRPr="00D45E6A" w:rsidRDefault="00A1355E" w:rsidP="00A1355E">
            <w:pPr>
              <w:pStyle w:val="ListParagraph"/>
              <w:numPr>
                <w:ilvl w:val="3"/>
                <w:numId w:val="2"/>
              </w:numPr>
              <w:tabs>
                <w:tab w:val="clear" w:pos="2880"/>
                <w:tab w:val="num" w:pos="317"/>
              </w:tabs>
              <w:ind w:left="317" w:hanging="283"/>
              <w:jc w:val="both"/>
              <w:rPr>
                <w:color w:val="000000"/>
                <w:sz w:val="20"/>
                <w:szCs w:val="20"/>
                <w:lang w:val="fi-FI"/>
              </w:rPr>
            </w:pPr>
            <w:r w:rsidRPr="00D45E6A">
              <w:rPr>
                <w:color w:val="000000"/>
                <w:sz w:val="20"/>
                <w:szCs w:val="20"/>
                <w:lang w:val="fi-FI"/>
              </w:rPr>
              <w:t>Judicial independence must be ensured by law creating and protecting judicial office that is genuinely and effectively independent from other state powers. The judge, as holder of judicial office, must be able to exercise judicial powers free from social, economic and political pressure, and independently from other judges and the administration of the judiciary</w:t>
            </w:r>
          </w:p>
        </w:tc>
      </w:tr>
      <w:tr w:rsidR="00A1355E" w:rsidRPr="00E703C7" w:rsidTr="00E141F3">
        <w:tc>
          <w:tcPr>
            <w:tcW w:w="505" w:type="dxa"/>
          </w:tcPr>
          <w:p w:rsidR="00A1355E" w:rsidRPr="00D45E6A" w:rsidRDefault="00F313FD" w:rsidP="00E141F3">
            <w:pPr>
              <w:jc w:val="center"/>
              <w:rPr>
                <w:color w:val="000000"/>
                <w:sz w:val="20"/>
                <w:szCs w:val="20"/>
                <w:lang w:val="fi-FI"/>
              </w:rPr>
            </w:pPr>
            <w:r>
              <w:rPr>
                <w:color w:val="000000"/>
                <w:sz w:val="20"/>
                <w:szCs w:val="20"/>
                <w:lang w:val="fi-FI"/>
              </w:rPr>
              <w:t>11</w:t>
            </w:r>
          </w:p>
        </w:tc>
        <w:tc>
          <w:tcPr>
            <w:tcW w:w="2162" w:type="dxa"/>
          </w:tcPr>
          <w:p w:rsidR="00A1355E" w:rsidRPr="00D45E6A" w:rsidRDefault="00A1355E" w:rsidP="00E141F3">
            <w:pPr>
              <w:rPr>
                <w:i/>
                <w:color w:val="000000"/>
                <w:sz w:val="20"/>
                <w:szCs w:val="20"/>
                <w:lang w:val="fi-FI"/>
              </w:rPr>
            </w:pPr>
            <w:r w:rsidRPr="00D45E6A">
              <w:rPr>
                <w:i/>
                <w:color w:val="000000"/>
                <w:sz w:val="20"/>
                <w:szCs w:val="20"/>
                <w:lang w:val="fi-FI"/>
              </w:rPr>
              <w:t>The Universal Charter of the Judge Tahun 1999</w:t>
            </w: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Art. 2 - Status</w:t>
            </w:r>
          </w:p>
        </w:tc>
        <w:tc>
          <w:tcPr>
            <w:tcW w:w="5132" w:type="dxa"/>
          </w:tcPr>
          <w:p w:rsidR="00A1355E" w:rsidRPr="00D45E6A" w:rsidRDefault="00A1355E" w:rsidP="00E141F3">
            <w:pPr>
              <w:jc w:val="both"/>
              <w:rPr>
                <w:color w:val="000000"/>
                <w:sz w:val="20"/>
                <w:szCs w:val="20"/>
                <w:lang w:val="fi-FI"/>
              </w:rPr>
            </w:pPr>
            <w:r w:rsidRPr="00D45E6A">
              <w:rPr>
                <w:color w:val="000000"/>
                <w:sz w:val="20"/>
                <w:szCs w:val="20"/>
                <w:lang w:val="fi-FI"/>
              </w:rPr>
              <w:t>The independence of the judge is indispensable to impartial justice under the law. It is indivisible. All institutions and authorities, whether national or international, must respect, protect and defend that independence</w:t>
            </w:r>
          </w:p>
        </w:tc>
      </w:tr>
      <w:tr w:rsidR="00A1355E" w:rsidRPr="00E703C7" w:rsidTr="00E141F3">
        <w:tc>
          <w:tcPr>
            <w:tcW w:w="505" w:type="dxa"/>
            <w:vMerge w:val="restart"/>
          </w:tcPr>
          <w:p w:rsidR="00A1355E" w:rsidRPr="00D45E6A" w:rsidRDefault="00A1355E" w:rsidP="00E141F3">
            <w:pPr>
              <w:jc w:val="center"/>
              <w:rPr>
                <w:color w:val="000000"/>
                <w:sz w:val="20"/>
                <w:szCs w:val="20"/>
                <w:lang w:val="fi-FI"/>
              </w:rPr>
            </w:pPr>
            <w:r w:rsidRPr="00D45E6A">
              <w:rPr>
                <w:color w:val="000000"/>
                <w:sz w:val="20"/>
                <w:szCs w:val="20"/>
                <w:lang w:val="fi-FI"/>
              </w:rPr>
              <w:lastRenderedPageBreak/>
              <w:t>1</w:t>
            </w:r>
            <w:r w:rsidR="00F313FD">
              <w:rPr>
                <w:color w:val="000000"/>
                <w:sz w:val="20"/>
                <w:szCs w:val="20"/>
                <w:lang w:val="fi-FI"/>
              </w:rPr>
              <w:t>2</w:t>
            </w:r>
          </w:p>
        </w:tc>
        <w:tc>
          <w:tcPr>
            <w:tcW w:w="2162" w:type="dxa"/>
            <w:vMerge w:val="restart"/>
          </w:tcPr>
          <w:p w:rsidR="00A1355E" w:rsidRPr="00D45E6A" w:rsidRDefault="00A1355E" w:rsidP="00E141F3">
            <w:pPr>
              <w:rPr>
                <w:i/>
                <w:color w:val="000000"/>
                <w:sz w:val="20"/>
                <w:szCs w:val="20"/>
                <w:lang w:val="fi-FI"/>
              </w:rPr>
            </w:pPr>
            <w:r w:rsidRPr="00D45E6A">
              <w:rPr>
                <w:i/>
                <w:color w:val="000000"/>
                <w:sz w:val="20"/>
                <w:szCs w:val="20"/>
                <w:lang w:val="fi-FI"/>
              </w:rPr>
              <w:t xml:space="preserve">The Bangalore </w:t>
            </w:r>
            <w:r w:rsidRPr="00D45E6A">
              <w:rPr>
                <w:i/>
                <w:sz w:val="20"/>
                <w:szCs w:val="20"/>
              </w:rPr>
              <w:t xml:space="preserve">Principle of judicial Conduct </w:t>
            </w:r>
            <w:proofErr w:type="spellStart"/>
            <w:r w:rsidRPr="00D45E6A">
              <w:rPr>
                <w:i/>
                <w:sz w:val="20"/>
                <w:szCs w:val="20"/>
              </w:rPr>
              <w:t>tahun</w:t>
            </w:r>
            <w:proofErr w:type="spellEnd"/>
            <w:r w:rsidRPr="00D45E6A">
              <w:rPr>
                <w:i/>
                <w:sz w:val="20"/>
                <w:szCs w:val="20"/>
              </w:rPr>
              <w:t xml:space="preserve"> 2002</w:t>
            </w:r>
          </w:p>
          <w:p w:rsidR="00A1355E" w:rsidRPr="00D45E6A" w:rsidRDefault="00A1355E" w:rsidP="00E141F3">
            <w:pPr>
              <w:rPr>
                <w:i/>
                <w:color w:val="000000"/>
                <w:sz w:val="20"/>
                <w:szCs w:val="20"/>
                <w:lang w:val="fi-FI"/>
              </w:rPr>
            </w:pP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Value.1</w:t>
            </w:r>
          </w:p>
          <w:p w:rsidR="00A1355E" w:rsidRPr="00D45E6A" w:rsidRDefault="00A1355E" w:rsidP="00E141F3">
            <w:pPr>
              <w:jc w:val="center"/>
              <w:rPr>
                <w:b/>
                <w:color w:val="000000"/>
                <w:sz w:val="20"/>
                <w:szCs w:val="20"/>
                <w:lang w:val="fi-FI"/>
              </w:rPr>
            </w:pPr>
            <w:r w:rsidRPr="00D45E6A">
              <w:rPr>
                <w:b/>
                <w:color w:val="000000"/>
                <w:sz w:val="20"/>
                <w:szCs w:val="20"/>
                <w:lang w:val="fi-FI"/>
              </w:rPr>
              <w:t>Independence</w:t>
            </w:r>
          </w:p>
        </w:tc>
        <w:tc>
          <w:tcPr>
            <w:tcW w:w="5132" w:type="dxa"/>
          </w:tcPr>
          <w:p w:rsidR="00A1355E" w:rsidRPr="00D45E6A" w:rsidRDefault="00A1355E" w:rsidP="00E141F3">
            <w:pPr>
              <w:ind w:left="34" w:hanging="34"/>
              <w:jc w:val="both"/>
              <w:rPr>
                <w:b/>
                <w:i/>
                <w:color w:val="000000"/>
                <w:sz w:val="20"/>
                <w:szCs w:val="20"/>
                <w:lang w:val="fi-FI"/>
              </w:rPr>
            </w:pPr>
            <w:r w:rsidRPr="00D45E6A">
              <w:rPr>
                <w:b/>
                <w:i/>
                <w:color w:val="000000"/>
                <w:sz w:val="20"/>
                <w:szCs w:val="20"/>
                <w:lang w:val="fi-FI"/>
              </w:rPr>
              <w:t>Principle:</w:t>
            </w:r>
          </w:p>
          <w:p w:rsidR="00A1355E" w:rsidRPr="00D45E6A" w:rsidRDefault="00A1355E" w:rsidP="00E141F3">
            <w:pPr>
              <w:ind w:left="34" w:hanging="34"/>
              <w:jc w:val="both"/>
              <w:rPr>
                <w:color w:val="000000"/>
                <w:sz w:val="20"/>
                <w:szCs w:val="20"/>
                <w:lang w:val="fi-FI"/>
              </w:rPr>
            </w:pPr>
            <w:r w:rsidRPr="00D45E6A">
              <w:rPr>
                <w:color w:val="000000"/>
                <w:sz w:val="20"/>
                <w:szCs w:val="20"/>
                <w:lang w:val="fi-FI"/>
              </w:rPr>
              <w:t>Judicial independence is a pre-requisite to the rule of law and a fundamental guarantee of a fair trial. A judge shall therefore uphold and exemplify judicial independence in both its individual and institutional aspects</w:t>
            </w:r>
          </w:p>
          <w:p w:rsidR="00A1355E" w:rsidRPr="00D45E6A" w:rsidRDefault="00A1355E" w:rsidP="00E141F3">
            <w:pPr>
              <w:jc w:val="both"/>
              <w:rPr>
                <w:b/>
                <w:i/>
                <w:color w:val="000000"/>
                <w:sz w:val="20"/>
                <w:szCs w:val="20"/>
                <w:lang w:val="fi-FI"/>
              </w:rPr>
            </w:pPr>
          </w:p>
        </w:tc>
      </w:tr>
      <w:tr w:rsidR="00A1355E" w:rsidRPr="00E703C7" w:rsidTr="00E141F3">
        <w:tc>
          <w:tcPr>
            <w:tcW w:w="505" w:type="dxa"/>
            <w:vMerge/>
          </w:tcPr>
          <w:p w:rsidR="00A1355E" w:rsidRPr="00D45E6A" w:rsidRDefault="00A1355E" w:rsidP="00E141F3">
            <w:pPr>
              <w:jc w:val="center"/>
              <w:rPr>
                <w:color w:val="000000"/>
                <w:sz w:val="20"/>
                <w:szCs w:val="20"/>
                <w:lang w:val="fi-FI"/>
              </w:rPr>
            </w:pPr>
          </w:p>
        </w:tc>
        <w:tc>
          <w:tcPr>
            <w:tcW w:w="2162" w:type="dxa"/>
            <w:vMerge/>
          </w:tcPr>
          <w:p w:rsidR="00A1355E" w:rsidRPr="00D45E6A" w:rsidRDefault="00A1355E" w:rsidP="00E141F3">
            <w:pPr>
              <w:rPr>
                <w:i/>
                <w:color w:val="000000"/>
                <w:sz w:val="20"/>
                <w:szCs w:val="20"/>
                <w:lang w:val="fi-FI"/>
              </w:rPr>
            </w:pP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 xml:space="preserve">Value. 2 </w:t>
            </w:r>
          </w:p>
          <w:p w:rsidR="00A1355E" w:rsidRPr="00D45E6A" w:rsidRDefault="00A1355E" w:rsidP="00E141F3">
            <w:pPr>
              <w:jc w:val="center"/>
              <w:rPr>
                <w:b/>
                <w:color w:val="000000"/>
                <w:sz w:val="20"/>
                <w:szCs w:val="20"/>
                <w:lang w:val="fi-FI"/>
              </w:rPr>
            </w:pPr>
            <w:r w:rsidRPr="00D45E6A">
              <w:rPr>
                <w:b/>
                <w:color w:val="000000"/>
                <w:sz w:val="20"/>
                <w:szCs w:val="20"/>
                <w:lang w:val="fi-FI"/>
              </w:rPr>
              <w:t>Impartiality</w:t>
            </w:r>
          </w:p>
        </w:tc>
        <w:tc>
          <w:tcPr>
            <w:tcW w:w="5132" w:type="dxa"/>
          </w:tcPr>
          <w:p w:rsidR="00A1355E" w:rsidRPr="00D45E6A" w:rsidRDefault="00A1355E" w:rsidP="00E141F3">
            <w:pPr>
              <w:ind w:left="34" w:hanging="34"/>
              <w:jc w:val="both"/>
              <w:rPr>
                <w:b/>
                <w:i/>
                <w:color w:val="000000"/>
                <w:sz w:val="20"/>
                <w:szCs w:val="20"/>
                <w:lang w:val="fi-FI"/>
              </w:rPr>
            </w:pPr>
            <w:r w:rsidRPr="00D45E6A">
              <w:rPr>
                <w:b/>
                <w:i/>
                <w:color w:val="000000"/>
                <w:sz w:val="20"/>
                <w:szCs w:val="20"/>
                <w:lang w:val="fi-FI"/>
              </w:rPr>
              <w:t xml:space="preserve">Principle: </w:t>
            </w:r>
          </w:p>
          <w:p w:rsidR="00A1355E" w:rsidRPr="00D45E6A" w:rsidRDefault="00A1355E" w:rsidP="00E141F3">
            <w:pPr>
              <w:ind w:left="34" w:hanging="34"/>
              <w:jc w:val="both"/>
              <w:rPr>
                <w:color w:val="000000"/>
                <w:sz w:val="20"/>
                <w:szCs w:val="20"/>
                <w:lang w:val="fi-FI"/>
              </w:rPr>
            </w:pPr>
            <w:r w:rsidRPr="00D45E6A">
              <w:rPr>
                <w:color w:val="000000"/>
                <w:sz w:val="20"/>
                <w:szCs w:val="20"/>
                <w:lang w:val="fi-FI"/>
              </w:rPr>
              <w:t>Impartiality is essential to the proper discharge of the judicial office. It applies not only to the decision itself but also to the process by which the decision is made</w:t>
            </w:r>
          </w:p>
          <w:p w:rsidR="00A1355E" w:rsidRPr="00D45E6A" w:rsidRDefault="00A1355E" w:rsidP="00E141F3">
            <w:pPr>
              <w:jc w:val="both"/>
              <w:rPr>
                <w:i/>
                <w:color w:val="000000"/>
                <w:sz w:val="20"/>
                <w:szCs w:val="20"/>
                <w:lang w:val="fi-FI"/>
              </w:rPr>
            </w:pPr>
          </w:p>
        </w:tc>
      </w:tr>
      <w:tr w:rsidR="00A1355E" w:rsidRPr="00E703C7" w:rsidTr="00E141F3">
        <w:tc>
          <w:tcPr>
            <w:tcW w:w="505" w:type="dxa"/>
            <w:vMerge/>
          </w:tcPr>
          <w:p w:rsidR="00A1355E" w:rsidRPr="00D45E6A" w:rsidRDefault="00A1355E" w:rsidP="00E141F3">
            <w:pPr>
              <w:jc w:val="center"/>
              <w:rPr>
                <w:color w:val="000000"/>
                <w:sz w:val="20"/>
                <w:szCs w:val="20"/>
                <w:lang w:val="fi-FI"/>
              </w:rPr>
            </w:pPr>
          </w:p>
        </w:tc>
        <w:tc>
          <w:tcPr>
            <w:tcW w:w="2162" w:type="dxa"/>
            <w:vMerge/>
          </w:tcPr>
          <w:p w:rsidR="00A1355E" w:rsidRPr="00D45E6A" w:rsidRDefault="00A1355E" w:rsidP="00E141F3">
            <w:pPr>
              <w:rPr>
                <w:i/>
                <w:color w:val="000000"/>
                <w:sz w:val="20"/>
                <w:szCs w:val="20"/>
                <w:lang w:val="fi-FI"/>
              </w:rPr>
            </w:pPr>
          </w:p>
        </w:tc>
        <w:tc>
          <w:tcPr>
            <w:tcW w:w="1552" w:type="dxa"/>
          </w:tcPr>
          <w:p w:rsidR="00A1355E" w:rsidRPr="00D45E6A" w:rsidRDefault="00A1355E" w:rsidP="00E141F3">
            <w:pPr>
              <w:jc w:val="center"/>
              <w:rPr>
                <w:b/>
                <w:color w:val="000000"/>
                <w:sz w:val="20"/>
                <w:szCs w:val="20"/>
                <w:lang w:val="fi-FI"/>
              </w:rPr>
            </w:pPr>
            <w:r w:rsidRPr="00D45E6A">
              <w:rPr>
                <w:b/>
                <w:color w:val="000000"/>
                <w:sz w:val="20"/>
                <w:szCs w:val="20"/>
                <w:lang w:val="fi-FI"/>
              </w:rPr>
              <w:t>Value. 3</w:t>
            </w:r>
          </w:p>
          <w:p w:rsidR="00A1355E" w:rsidRPr="00D45E6A" w:rsidRDefault="00A1355E" w:rsidP="00E141F3">
            <w:pPr>
              <w:jc w:val="center"/>
              <w:rPr>
                <w:b/>
                <w:color w:val="000000"/>
                <w:sz w:val="20"/>
                <w:szCs w:val="20"/>
                <w:lang w:val="fi-FI"/>
              </w:rPr>
            </w:pPr>
            <w:r w:rsidRPr="00D45E6A">
              <w:rPr>
                <w:b/>
                <w:color w:val="000000"/>
                <w:sz w:val="20"/>
                <w:szCs w:val="20"/>
                <w:lang w:val="fi-FI"/>
              </w:rPr>
              <w:t>Integrity</w:t>
            </w:r>
          </w:p>
        </w:tc>
        <w:tc>
          <w:tcPr>
            <w:tcW w:w="5132" w:type="dxa"/>
          </w:tcPr>
          <w:p w:rsidR="00A1355E" w:rsidRPr="00D45E6A" w:rsidRDefault="00A1355E" w:rsidP="00E141F3">
            <w:pPr>
              <w:ind w:left="34" w:hanging="34"/>
              <w:jc w:val="both"/>
              <w:rPr>
                <w:b/>
                <w:i/>
                <w:color w:val="000000"/>
                <w:sz w:val="20"/>
                <w:szCs w:val="20"/>
                <w:lang w:val="fi-FI"/>
              </w:rPr>
            </w:pPr>
            <w:r w:rsidRPr="00D45E6A">
              <w:rPr>
                <w:b/>
                <w:i/>
                <w:color w:val="000000"/>
                <w:sz w:val="20"/>
                <w:szCs w:val="20"/>
                <w:lang w:val="fi-FI"/>
              </w:rPr>
              <w:t>Principle:</w:t>
            </w:r>
          </w:p>
          <w:p w:rsidR="00A1355E" w:rsidRPr="00D45E6A" w:rsidRDefault="00A1355E" w:rsidP="00E141F3">
            <w:pPr>
              <w:ind w:left="34" w:hanging="34"/>
              <w:jc w:val="both"/>
              <w:rPr>
                <w:color w:val="000000"/>
                <w:sz w:val="20"/>
                <w:szCs w:val="20"/>
                <w:lang w:val="fi-FI"/>
              </w:rPr>
            </w:pPr>
            <w:r w:rsidRPr="00D45E6A">
              <w:rPr>
                <w:color w:val="000000"/>
                <w:sz w:val="20"/>
                <w:szCs w:val="20"/>
                <w:lang w:val="fi-FI"/>
              </w:rPr>
              <w:t>Integrity is essential to the proper discharge of the judicial office</w:t>
            </w:r>
          </w:p>
        </w:tc>
      </w:tr>
    </w:tbl>
    <w:p w:rsidR="00A1355E" w:rsidRPr="00A1355E" w:rsidRDefault="00A1355E" w:rsidP="00A1355E">
      <w:pPr>
        <w:rPr>
          <w:color w:val="000000"/>
          <w:lang w:val="id-ID"/>
        </w:rPr>
      </w:pPr>
      <w:r>
        <w:rPr>
          <w:color w:val="000000"/>
          <w:lang w:val="id-ID"/>
        </w:rPr>
        <w:t>Source</w:t>
      </w:r>
      <w:r>
        <w:rPr>
          <w:color w:val="000000"/>
          <w:lang w:val="fi-FI"/>
        </w:rPr>
        <w:t>:</w:t>
      </w:r>
      <w:r>
        <w:rPr>
          <w:color w:val="000000"/>
          <w:lang w:val="id-ID"/>
        </w:rPr>
        <w:t>Made from some international instruments</w:t>
      </w:r>
    </w:p>
    <w:p w:rsidR="00504303" w:rsidRDefault="00504303" w:rsidP="004344E2">
      <w:pPr>
        <w:rPr>
          <w:rFonts w:ascii="Times New Roman" w:hAnsi="Times New Roman"/>
          <w:b/>
          <w:sz w:val="24"/>
          <w:szCs w:val="24"/>
          <w:lang w:val="en-AU"/>
        </w:rPr>
      </w:pPr>
    </w:p>
    <w:p w:rsidR="004344E2" w:rsidRPr="00A1355E" w:rsidRDefault="00873DCA" w:rsidP="00504303">
      <w:pPr>
        <w:spacing w:line="240" w:lineRule="auto"/>
        <w:ind w:left="284" w:hanging="284"/>
        <w:jc w:val="both"/>
        <w:rPr>
          <w:rFonts w:ascii="Times New Roman" w:hAnsi="Times New Roman"/>
          <w:b/>
          <w:sz w:val="24"/>
          <w:szCs w:val="24"/>
          <w:lang w:val="id-ID"/>
        </w:rPr>
      </w:pPr>
      <w:r>
        <w:rPr>
          <w:rFonts w:ascii="Times New Roman" w:hAnsi="Times New Roman"/>
          <w:b/>
          <w:sz w:val="24"/>
          <w:szCs w:val="24"/>
          <w:lang w:val="id-ID"/>
        </w:rPr>
        <w:t>2.</w:t>
      </w:r>
      <w:r>
        <w:rPr>
          <w:rFonts w:ascii="Times New Roman" w:hAnsi="Times New Roman"/>
          <w:b/>
          <w:sz w:val="24"/>
          <w:szCs w:val="24"/>
          <w:lang w:val="id-ID"/>
        </w:rPr>
        <w:tab/>
      </w:r>
      <w:r w:rsidR="00A1355E" w:rsidRPr="00A1355E">
        <w:rPr>
          <w:rFonts w:ascii="Times New Roman" w:hAnsi="Times New Roman"/>
          <w:b/>
          <w:sz w:val="24"/>
          <w:szCs w:val="24"/>
          <w:lang w:val="id-ID"/>
        </w:rPr>
        <w:t>Evaluation of Norm independence Text and Impartial to</w:t>
      </w:r>
      <w:r w:rsidR="007B6F85">
        <w:rPr>
          <w:rFonts w:ascii="Times New Roman" w:hAnsi="Times New Roman"/>
          <w:b/>
          <w:sz w:val="24"/>
          <w:szCs w:val="24"/>
          <w:lang w:val="id-ID"/>
        </w:rPr>
        <w:t xml:space="preserve"> the </w:t>
      </w:r>
      <w:r w:rsidR="004344E2" w:rsidRPr="00A1355E">
        <w:rPr>
          <w:rFonts w:ascii="Times New Roman" w:hAnsi="Times New Roman"/>
          <w:b/>
          <w:sz w:val="24"/>
          <w:szCs w:val="24"/>
          <w:lang w:val="id-ID"/>
        </w:rPr>
        <w:t>Judges of the Constitutional Court in Indonesia</w:t>
      </w:r>
    </w:p>
    <w:p w:rsidR="004344E2" w:rsidRPr="007D56FA" w:rsidRDefault="004344E2" w:rsidP="00504303">
      <w:pPr>
        <w:spacing w:line="240" w:lineRule="auto"/>
        <w:ind w:firstLine="720"/>
        <w:jc w:val="both"/>
        <w:rPr>
          <w:rFonts w:ascii="Times New Roman" w:hAnsi="Times New Roman"/>
          <w:sz w:val="24"/>
          <w:szCs w:val="24"/>
          <w:lang w:val="id-ID"/>
        </w:rPr>
      </w:pPr>
      <w:r w:rsidRPr="007D56FA">
        <w:rPr>
          <w:rFonts w:ascii="Times New Roman" w:hAnsi="Times New Roman"/>
          <w:sz w:val="24"/>
          <w:szCs w:val="24"/>
          <w:lang w:val="id-ID"/>
        </w:rPr>
        <w:t xml:space="preserve">The amendment to the Constitution is common and normal in many countries in the world in order to improve the government system that is considered incompatible with the development of the state administration or because there is a revolution or reform that wants a major change in a country that must finally change the Constitution because the Constitution as the constitution of the state is the pillars of government as the first element and the main source of the Constitutional Law and the general source of law underlying the state administration of a State. In addition, the Constitution as a constitution can be applied comprehensively as the </w:t>
      </w:r>
      <w:r w:rsidRPr="00334226">
        <w:rPr>
          <w:rFonts w:ascii="Times New Roman" w:hAnsi="Times New Roman"/>
          <w:i/>
          <w:sz w:val="24"/>
          <w:szCs w:val="24"/>
          <w:lang w:val="id-ID"/>
        </w:rPr>
        <w:t>rule of</w:t>
      </w:r>
      <w:r w:rsidR="00334226" w:rsidRPr="00334226">
        <w:rPr>
          <w:rFonts w:ascii="Times New Roman" w:hAnsi="Times New Roman"/>
          <w:i/>
          <w:sz w:val="24"/>
          <w:szCs w:val="24"/>
          <w:lang w:val="id-ID"/>
        </w:rPr>
        <w:t xml:space="preserve"> </w:t>
      </w:r>
      <w:r w:rsidRPr="00334226">
        <w:rPr>
          <w:rFonts w:ascii="Times New Roman" w:hAnsi="Times New Roman"/>
          <w:i/>
          <w:sz w:val="24"/>
          <w:szCs w:val="24"/>
          <w:lang w:val="id-ID"/>
        </w:rPr>
        <w:t xml:space="preserve"> the game </w:t>
      </w:r>
      <w:r w:rsidRPr="007D56FA">
        <w:rPr>
          <w:rFonts w:ascii="Times New Roman" w:hAnsi="Times New Roman"/>
          <w:sz w:val="24"/>
          <w:szCs w:val="24"/>
          <w:lang w:val="id-ID"/>
        </w:rPr>
        <w:t xml:space="preserve">and the </w:t>
      </w:r>
      <w:r w:rsidRPr="00334226">
        <w:rPr>
          <w:rFonts w:ascii="Times New Roman" w:hAnsi="Times New Roman"/>
          <w:i/>
          <w:sz w:val="24"/>
          <w:szCs w:val="24"/>
          <w:lang w:val="id-ID"/>
        </w:rPr>
        <w:t>rule of the moral</w:t>
      </w:r>
      <w:r w:rsidRPr="007D56FA">
        <w:rPr>
          <w:rFonts w:ascii="Times New Roman" w:hAnsi="Times New Roman"/>
          <w:sz w:val="24"/>
          <w:szCs w:val="24"/>
          <w:lang w:val="id-ID"/>
        </w:rPr>
        <w:t xml:space="preserve"> in solving social and political conflicts in the life of nation and state.</w:t>
      </w:r>
      <w:r w:rsidR="007B6F85">
        <w:rPr>
          <w:rStyle w:val="FootnoteReference"/>
          <w:rFonts w:ascii="Times New Roman" w:hAnsi="Times New Roman"/>
          <w:sz w:val="24"/>
          <w:szCs w:val="24"/>
          <w:lang w:val="id-ID"/>
        </w:rPr>
        <w:footnoteReference w:id="12"/>
      </w:r>
    </w:p>
    <w:p w:rsidR="004344E2" w:rsidRPr="007D56FA" w:rsidRDefault="004344E2" w:rsidP="00504303">
      <w:pPr>
        <w:ind w:firstLine="720"/>
        <w:jc w:val="both"/>
        <w:rPr>
          <w:rFonts w:ascii="Times New Roman" w:hAnsi="Times New Roman"/>
          <w:sz w:val="24"/>
          <w:szCs w:val="24"/>
          <w:lang w:val="id-ID"/>
        </w:rPr>
      </w:pPr>
      <w:r w:rsidRPr="007D56FA">
        <w:rPr>
          <w:rFonts w:ascii="Times New Roman" w:hAnsi="Times New Roman"/>
          <w:sz w:val="24"/>
          <w:szCs w:val="24"/>
          <w:lang w:val="id-ID"/>
        </w:rPr>
        <w:t>Results of the first amendment of the 1945 C</w:t>
      </w:r>
      <w:r w:rsidR="00334226">
        <w:rPr>
          <w:rFonts w:ascii="Times New Roman" w:hAnsi="Times New Roman"/>
          <w:sz w:val="24"/>
          <w:szCs w:val="24"/>
          <w:lang w:val="id-ID"/>
        </w:rPr>
        <w:t>onstitution Article 24 paragraph</w:t>
      </w:r>
      <w:r w:rsidRPr="007D56FA">
        <w:rPr>
          <w:rFonts w:ascii="Times New Roman" w:hAnsi="Times New Roman"/>
          <w:sz w:val="24"/>
          <w:szCs w:val="24"/>
          <w:lang w:val="id-ID"/>
        </w:rPr>
        <w:t xml:space="preserve"> (2) affirms:</w:t>
      </w:r>
    </w:p>
    <w:p w:rsidR="004344E2" w:rsidRPr="007B6F85" w:rsidRDefault="004344E2" w:rsidP="007B6F85">
      <w:pPr>
        <w:ind w:left="720" w:right="662"/>
        <w:rPr>
          <w:rFonts w:ascii="Times New Roman" w:hAnsi="Times New Roman"/>
          <w:i/>
          <w:sz w:val="24"/>
          <w:szCs w:val="24"/>
          <w:lang w:val="id-ID"/>
        </w:rPr>
      </w:pPr>
      <w:r w:rsidRPr="007B6F85">
        <w:rPr>
          <w:rFonts w:ascii="Times New Roman" w:hAnsi="Times New Roman"/>
          <w:i/>
          <w:sz w:val="24"/>
          <w:szCs w:val="24"/>
          <w:lang w:val="id-ID"/>
        </w:rPr>
        <w:t>"Judicial power is exercised by a Supreme Court and the lower courts within the general judiciary, the jurisdiction of the judiciary, the military court environment, the administrative court of the state, and by a Constitutional Court."</w:t>
      </w:r>
      <w:r w:rsidR="00334226">
        <w:rPr>
          <w:rStyle w:val="FootnoteReference"/>
          <w:rFonts w:ascii="Times New Roman" w:hAnsi="Times New Roman"/>
          <w:i/>
          <w:sz w:val="24"/>
          <w:szCs w:val="24"/>
          <w:lang w:val="id-ID"/>
        </w:rPr>
        <w:footnoteReference w:id="13"/>
      </w:r>
    </w:p>
    <w:p w:rsidR="00504303" w:rsidRPr="00504303" w:rsidRDefault="004344E2" w:rsidP="00504303">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t xml:space="preserve">According to the theory of judicial independence, it is used to measure how much the judicial institution in the meaning of the Constitutional Court (MK-RI) is really </w:t>
      </w:r>
      <w:r w:rsidRPr="00504303">
        <w:rPr>
          <w:rFonts w:ascii="Times New Roman" w:hAnsi="Times New Roman" w:cs="Times New Roman"/>
          <w:i/>
          <w:sz w:val="24"/>
          <w:szCs w:val="24"/>
        </w:rPr>
        <w:t>independence and impartial</w:t>
      </w:r>
      <w:r w:rsidRPr="00504303">
        <w:rPr>
          <w:rFonts w:ascii="Times New Roman" w:hAnsi="Times New Roman" w:cs="Times New Roman"/>
          <w:sz w:val="24"/>
          <w:szCs w:val="24"/>
        </w:rPr>
        <w:t xml:space="preserve"> in trying cases related to the authority and competence to enforce the law and justice in which the Constitution of the State of Indonesia is affirmed as a judicial power independence in</w:t>
      </w:r>
      <w:r w:rsidR="00334226" w:rsidRPr="00504303">
        <w:rPr>
          <w:rFonts w:ascii="Times New Roman" w:hAnsi="Times New Roman" w:cs="Times New Roman"/>
          <w:sz w:val="24"/>
          <w:szCs w:val="24"/>
        </w:rPr>
        <w:t xml:space="preserve"> </w:t>
      </w:r>
      <w:proofErr w:type="gramStart"/>
      <w:r w:rsidR="00334226" w:rsidRPr="00504303">
        <w:rPr>
          <w:rFonts w:ascii="Times New Roman" w:hAnsi="Times New Roman" w:cs="Times New Roman"/>
          <w:sz w:val="24"/>
          <w:szCs w:val="24"/>
        </w:rPr>
        <w:t xml:space="preserve">conducting </w:t>
      </w:r>
      <w:r w:rsidRPr="00504303">
        <w:rPr>
          <w:rFonts w:ascii="Times New Roman" w:hAnsi="Times New Roman" w:cs="Times New Roman"/>
          <w:sz w:val="24"/>
          <w:szCs w:val="24"/>
        </w:rPr>
        <w:t xml:space="preserve"> (</w:t>
      </w:r>
      <w:proofErr w:type="gramEnd"/>
      <w:r w:rsidRPr="00504303">
        <w:rPr>
          <w:rFonts w:ascii="Times New Roman" w:hAnsi="Times New Roman" w:cs="Times New Roman"/>
          <w:i/>
          <w:sz w:val="24"/>
          <w:szCs w:val="24"/>
        </w:rPr>
        <w:t>constitutional court</w:t>
      </w:r>
      <w:r w:rsidRPr="00504303">
        <w:rPr>
          <w:rFonts w:ascii="Times New Roman" w:hAnsi="Times New Roman" w:cs="Times New Roman"/>
          <w:sz w:val="24"/>
          <w:szCs w:val="24"/>
        </w:rPr>
        <w:t>).</w:t>
      </w:r>
    </w:p>
    <w:p w:rsidR="006C2FCB" w:rsidRPr="00504303" w:rsidRDefault="004344E2" w:rsidP="00A93512">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lastRenderedPageBreak/>
        <w:t>In order for a judiciary to be completely independent and free from the influence of the interference of the power of the State and the power of any party in the promotion</w:t>
      </w:r>
      <w:r w:rsidR="00334226" w:rsidRPr="00504303">
        <w:rPr>
          <w:rFonts w:ascii="Times New Roman" w:hAnsi="Times New Roman" w:cs="Times New Roman"/>
          <w:sz w:val="24"/>
          <w:szCs w:val="24"/>
        </w:rPr>
        <w:t xml:space="preserve"> of law and justice as the authority</w:t>
      </w:r>
      <w:r w:rsidRPr="00504303">
        <w:rPr>
          <w:rFonts w:ascii="Times New Roman" w:hAnsi="Times New Roman" w:cs="Times New Roman"/>
          <w:sz w:val="24"/>
          <w:szCs w:val="24"/>
        </w:rPr>
        <w:t xml:space="preserve"> of the judi</w:t>
      </w:r>
      <w:r w:rsidR="00326FD9" w:rsidRPr="00504303">
        <w:rPr>
          <w:rFonts w:ascii="Times New Roman" w:hAnsi="Times New Roman" w:cs="Times New Roman"/>
          <w:sz w:val="24"/>
          <w:szCs w:val="24"/>
        </w:rPr>
        <w:t xml:space="preserve">cial power,( </w:t>
      </w:r>
      <w:r w:rsidR="00326FD9" w:rsidRPr="00504303">
        <w:rPr>
          <w:rFonts w:ascii="Times New Roman" w:hAnsi="Times New Roman" w:cs="Times New Roman"/>
          <w:i/>
          <w:sz w:val="24"/>
          <w:szCs w:val="24"/>
        </w:rPr>
        <w:t>the separation</w:t>
      </w:r>
      <w:r w:rsidRPr="00504303">
        <w:rPr>
          <w:rFonts w:ascii="Times New Roman" w:hAnsi="Times New Roman" w:cs="Times New Roman"/>
          <w:i/>
          <w:sz w:val="24"/>
          <w:szCs w:val="24"/>
        </w:rPr>
        <w:t xml:space="preserve"> of power or distribution of power</w:t>
      </w:r>
      <w:r w:rsidR="00326FD9" w:rsidRPr="00504303">
        <w:rPr>
          <w:rFonts w:ascii="Times New Roman" w:hAnsi="Times New Roman" w:cs="Times New Roman"/>
          <w:i/>
          <w:sz w:val="24"/>
          <w:szCs w:val="24"/>
        </w:rPr>
        <w:t>)</w:t>
      </w:r>
      <w:r w:rsidR="00326FD9" w:rsidRPr="00504303">
        <w:rPr>
          <w:rFonts w:ascii="Times New Roman" w:hAnsi="Times New Roman" w:cs="Times New Roman"/>
          <w:sz w:val="24"/>
          <w:szCs w:val="24"/>
        </w:rPr>
        <w:t xml:space="preserve">,related with </w:t>
      </w:r>
      <w:proofErr w:type="spellStart"/>
      <w:r w:rsidR="00326FD9" w:rsidRPr="00504303">
        <w:rPr>
          <w:rFonts w:ascii="Times New Roman" w:hAnsi="Times New Roman" w:cs="Times New Roman"/>
          <w:sz w:val="24"/>
          <w:szCs w:val="24"/>
        </w:rPr>
        <w:t>this,show</w:t>
      </w:r>
      <w:proofErr w:type="spellEnd"/>
      <w:r w:rsidR="00326FD9" w:rsidRPr="00504303">
        <w:rPr>
          <w:rFonts w:ascii="Times New Roman" w:hAnsi="Times New Roman" w:cs="Times New Roman"/>
          <w:sz w:val="24"/>
          <w:szCs w:val="24"/>
        </w:rPr>
        <w:t xml:space="preserve">  t</w:t>
      </w:r>
      <w:r w:rsidRPr="00504303">
        <w:rPr>
          <w:rFonts w:ascii="Times New Roman" w:hAnsi="Times New Roman" w:cs="Times New Roman"/>
          <w:sz w:val="24"/>
          <w:szCs w:val="24"/>
        </w:rPr>
        <w:t>he classical idea of</w:t>
      </w:r>
      <w:r w:rsidR="00334226" w:rsidRPr="00504303">
        <w:rPr>
          <w:rFonts w:ascii="Times New Roman" w:hAnsi="Times New Roman" w:cs="Times New Roman"/>
          <w:sz w:val="24"/>
          <w:szCs w:val="24"/>
        </w:rPr>
        <w:t xml:space="preserve"> </w:t>
      </w:r>
      <w:r w:rsidRPr="00504303">
        <w:rPr>
          <w:rFonts w:ascii="Times New Roman" w:hAnsi="Times New Roman" w:cs="Times New Roman"/>
          <w:sz w:val="24"/>
          <w:szCs w:val="24"/>
        </w:rPr>
        <w:t xml:space="preserve"> </w:t>
      </w:r>
      <w:r w:rsidRPr="00504303">
        <w:rPr>
          <w:rFonts w:ascii="Times New Roman" w:hAnsi="Cambria Math" w:cs="Times New Roman"/>
          <w:sz w:val="24"/>
          <w:szCs w:val="24"/>
        </w:rPr>
        <w:t>​​</w:t>
      </w:r>
      <w:r w:rsidRPr="00504303">
        <w:rPr>
          <w:rFonts w:ascii="Times New Roman" w:hAnsi="Times New Roman" w:cs="Times New Roman"/>
          <w:sz w:val="24"/>
          <w:szCs w:val="24"/>
        </w:rPr>
        <w:t xml:space="preserve">the </w:t>
      </w:r>
      <w:r w:rsidR="00326FD9" w:rsidRPr="00504303">
        <w:rPr>
          <w:rFonts w:ascii="Times New Roman" w:hAnsi="Times New Roman" w:cs="Times New Roman"/>
          <w:sz w:val="24"/>
          <w:szCs w:val="24"/>
        </w:rPr>
        <w:t>(</w:t>
      </w:r>
      <w:proofErr w:type="spellStart"/>
      <w:r w:rsidRPr="00504303">
        <w:rPr>
          <w:rFonts w:ascii="Times New Roman" w:hAnsi="Times New Roman" w:cs="Times New Roman"/>
          <w:i/>
          <w:sz w:val="24"/>
          <w:szCs w:val="24"/>
        </w:rPr>
        <w:t>sparation</w:t>
      </w:r>
      <w:proofErr w:type="spellEnd"/>
      <w:r w:rsidRPr="00504303">
        <w:rPr>
          <w:rFonts w:ascii="Times New Roman" w:hAnsi="Times New Roman" w:cs="Times New Roman"/>
          <w:i/>
          <w:sz w:val="24"/>
          <w:szCs w:val="24"/>
        </w:rPr>
        <w:t xml:space="preserve"> of power</w:t>
      </w:r>
      <w:r w:rsidR="00326FD9" w:rsidRPr="00504303">
        <w:rPr>
          <w:rFonts w:ascii="Times New Roman" w:hAnsi="Times New Roman" w:cs="Times New Roman"/>
          <w:sz w:val="24"/>
          <w:szCs w:val="24"/>
        </w:rPr>
        <w:t>)</w:t>
      </w:r>
      <w:r w:rsidRPr="00504303">
        <w:rPr>
          <w:rFonts w:ascii="Times New Roman" w:hAnsi="Times New Roman" w:cs="Times New Roman"/>
          <w:sz w:val="24"/>
          <w:szCs w:val="24"/>
        </w:rPr>
        <w:t xml:space="preserve"> of the state proposed by Charles </w:t>
      </w:r>
      <w:proofErr w:type="spellStart"/>
      <w:r w:rsidRPr="00504303">
        <w:rPr>
          <w:rFonts w:ascii="Times New Roman" w:hAnsi="Times New Roman" w:cs="Times New Roman"/>
          <w:sz w:val="24"/>
          <w:szCs w:val="24"/>
        </w:rPr>
        <w:t>Scondat</w:t>
      </w:r>
      <w:proofErr w:type="spellEnd"/>
      <w:r w:rsidRPr="00504303">
        <w:rPr>
          <w:rFonts w:ascii="Times New Roman" w:hAnsi="Times New Roman" w:cs="Times New Roman"/>
          <w:sz w:val="24"/>
          <w:szCs w:val="24"/>
        </w:rPr>
        <w:t xml:space="preserve"> Baron de </w:t>
      </w:r>
      <w:proofErr w:type="spellStart"/>
      <w:r w:rsidRPr="00504303">
        <w:rPr>
          <w:rFonts w:ascii="Times New Roman" w:hAnsi="Times New Roman" w:cs="Times New Roman"/>
          <w:sz w:val="24"/>
          <w:szCs w:val="24"/>
        </w:rPr>
        <w:t>Labrede</w:t>
      </w:r>
      <w:proofErr w:type="spellEnd"/>
      <w:r w:rsidRPr="00504303">
        <w:rPr>
          <w:rFonts w:ascii="Times New Roman" w:hAnsi="Times New Roman" w:cs="Times New Roman"/>
          <w:sz w:val="24"/>
          <w:szCs w:val="24"/>
        </w:rPr>
        <w:t xml:space="preserve"> et de Montesquieu where this teaching was popularized by Immanuel Kant which by experts in Indonesia called the theory of </w:t>
      </w:r>
      <w:proofErr w:type="spellStart"/>
      <w:r w:rsidRPr="00504303">
        <w:rPr>
          <w:rFonts w:ascii="Times New Roman" w:hAnsi="Times New Roman" w:cs="Times New Roman"/>
          <w:i/>
          <w:sz w:val="24"/>
          <w:szCs w:val="24"/>
        </w:rPr>
        <w:t>tria</w:t>
      </w:r>
      <w:proofErr w:type="spellEnd"/>
      <w:r w:rsidRPr="00504303">
        <w:rPr>
          <w:rFonts w:ascii="Times New Roman" w:hAnsi="Times New Roman" w:cs="Times New Roman"/>
          <w:i/>
          <w:sz w:val="24"/>
          <w:szCs w:val="24"/>
        </w:rPr>
        <w:t xml:space="preserve"> </w:t>
      </w:r>
      <w:proofErr w:type="spellStart"/>
      <w:r w:rsidRPr="00504303">
        <w:rPr>
          <w:rFonts w:ascii="Times New Roman" w:hAnsi="Times New Roman" w:cs="Times New Roman"/>
          <w:i/>
          <w:sz w:val="24"/>
          <w:szCs w:val="24"/>
        </w:rPr>
        <w:t>politica</w:t>
      </w:r>
      <w:proofErr w:type="spellEnd"/>
      <w:r w:rsidR="00326FD9" w:rsidRPr="00504303">
        <w:rPr>
          <w:rFonts w:ascii="Times New Roman" w:hAnsi="Times New Roman" w:cs="Times New Roman"/>
          <w:i/>
          <w:sz w:val="24"/>
          <w:szCs w:val="24"/>
        </w:rPr>
        <w:t xml:space="preserve"> </w:t>
      </w:r>
      <w:r w:rsidRPr="00504303">
        <w:rPr>
          <w:rFonts w:ascii="Times New Roman" w:hAnsi="Times New Roman" w:cs="Times New Roman"/>
          <w:sz w:val="24"/>
          <w:szCs w:val="24"/>
        </w:rPr>
        <w:t xml:space="preserve"> wants separation of state power in 3 (three) principal areas that each stand apart from other</w:t>
      </w:r>
      <w:r w:rsidR="00326FD9" w:rsidRPr="00504303">
        <w:rPr>
          <w:rFonts w:ascii="Times New Roman" w:hAnsi="Times New Roman" w:cs="Times New Roman"/>
          <w:sz w:val="24"/>
          <w:szCs w:val="24"/>
        </w:rPr>
        <w:t xml:space="preserve"> powers they are :</w:t>
      </w:r>
      <w:r w:rsidR="006C2FCB" w:rsidRPr="00504303">
        <w:rPr>
          <w:rFonts w:ascii="Times New Roman" w:hAnsi="Times New Roman" w:cs="Times New Roman"/>
          <w:sz w:val="24"/>
          <w:szCs w:val="24"/>
        </w:rPr>
        <w:t>the legislative power has the function to formulate the law, the executive power has the function to enforce the law; judicial power exercises judicial functions. This classical thinking of Mo</w:t>
      </w:r>
      <w:r w:rsidR="00326FD9" w:rsidRPr="00504303">
        <w:rPr>
          <w:rFonts w:ascii="Times New Roman" w:hAnsi="Times New Roman" w:cs="Times New Roman"/>
          <w:sz w:val="24"/>
          <w:szCs w:val="24"/>
        </w:rPr>
        <w:t>ntesquieu was born in the 17</w:t>
      </w:r>
      <w:r w:rsidR="006C2FCB" w:rsidRPr="00504303">
        <w:rPr>
          <w:rFonts w:ascii="Times New Roman" w:hAnsi="Times New Roman" w:cs="Times New Roman"/>
          <w:sz w:val="24"/>
          <w:szCs w:val="24"/>
        </w:rPr>
        <w:t xml:space="preserve">th (seventeenth) </w:t>
      </w:r>
      <w:r w:rsidR="00326FD9" w:rsidRPr="00504303">
        <w:rPr>
          <w:rFonts w:ascii="Times New Roman" w:hAnsi="Times New Roman" w:cs="Times New Roman"/>
          <w:sz w:val="24"/>
          <w:szCs w:val="24"/>
        </w:rPr>
        <w:t>and 18</w:t>
      </w:r>
      <w:r w:rsidR="006C2FCB" w:rsidRPr="00504303">
        <w:rPr>
          <w:rFonts w:ascii="Times New Roman" w:hAnsi="Times New Roman" w:cs="Times New Roman"/>
          <w:sz w:val="24"/>
          <w:szCs w:val="24"/>
        </w:rPr>
        <w:t>th (eighteenth) centuries in France when an absolute kingdom government developed. In reaction to this absolutism, Montesquieu initiated the idea known as "</w:t>
      </w:r>
      <w:proofErr w:type="spellStart"/>
      <w:r w:rsidR="006C2FCB" w:rsidRPr="00504303">
        <w:rPr>
          <w:rFonts w:ascii="Times New Roman" w:hAnsi="Times New Roman" w:cs="Times New Roman"/>
          <w:i/>
          <w:sz w:val="24"/>
          <w:szCs w:val="24"/>
        </w:rPr>
        <w:t>trias</w:t>
      </w:r>
      <w:proofErr w:type="spellEnd"/>
      <w:r w:rsidR="006C2FCB" w:rsidRPr="00504303">
        <w:rPr>
          <w:rFonts w:ascii="Times New Roman" w:hAnsi="Times New Roman" w:cs="Times New Roman"/>
          <w:i/>
          <w:sz w:val="24"/>
          <w:szCs w:val="24"/>
        </w:rPr>
        <w:t xml:space="preserve"> </w:t>
      </w:r>
      <w:proofErr w:type="spellStart"/>
      <w:r w:rsidR="006C2FCB" w:rsidRPr="00504303">
        <w:rPr>
          <w:rFonts w:ascii="Times New Roman" w:hAnsi="Times New Roman" w:cs="Times New Roman"/>
          <w:i/>
          <w:sz w:val="24"/>
          <w:szCs w:val="24"/>
        </w:rPr>
        <w:t>politica</w:t>
      </w:r>
      <w:proofErr w:type="spellEnd"/>
      <w:r w:rsidR="006C2FCB" w:rsidRPr="00504303">
        <w:rPr>
          <w:rFonts w:ascii="Times New Roman" w:hAnsi="Times New Roman" w:cs="Times New Roman"/>
          <w:sz w:val="24"/>
          <w:szCs w:val="24"/>
        </w:rPr>
        <w:t>" that the State's powers must be divided into three parts: the executive, the legislature and the judiciary.</w:t>
      </w:r>
    </w:p>
    <w:p w:rsidR="006C2FCB" w:rsidRPr="00504303" w:rsidRDefault="008C5405" w:rsidP="00A93512">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t>Related</w:t>
      </w:r>
      <w:r w:rsidR="006C2FCB" w:rsidRPr="00504303">
        <w:rPr>
          <w:rFonts w:ascii="Times New Roman" w:hAnsi="Times New Roman" w:cs="Times New Roman"/>
          <w:sz w:val="24"/>
          <w:szCs w:val="24"/>
        </w:rPr>
        <w:t xml:space="preserve"> to the thought of the division and the separation of the powers of the State Hans </w:t>
      </w:r>
      <w:proofErr w:type="spellStart"/>
      <w:r w:rsidR="006C2FCB" w:rsidRPr="00504303">
        <w:rPr>
          <w:rFonts w:ascii="Times New Roman" w:hAnsi="Times New Roman" w:cs="Times New Roman"/>
          <w:sz w:val="24"/>
          <w:szCs w:val="24"/>
        </w:rPr>
        <w:t>Kelsen</w:t>
      </w:r>
      <w:proofErr w:type="spellEnd"/>
      <w:r w:rsidR="006C2FCB" w:rsidRPr="00504303">
        <w:rPr>
          <w:rFonts w:ascii="Times New Roman" w:hAnsi="Times New Roman" w:cs="Times New Roman"/>
          <w:sz w:val="24"/>
          <w:szCs w:val="24"/>
        </w:rPr>
        <w:t xml:space="preserve"> gave the view, the principle of separation of state power which is understood literally or interpreted as the principle of the division of state power is basically not a democratic principle. Conversely, the idea of </w:t>
      </w:r>
      <w:r w:rsidR="006C2FCB" w:rsidRPr="00504303">
        <w:rPr>
          <w:rFonts w:ascii="Times New Roman" w:hAnsi="Cambria Math" w:cs="Times New Roman"/>
          <w:sz w:val="24"/>
          <w:szCs w:val="24"/>
        </w:rPr>
        <w:t>​​</w:t>
      </w:r>
      <w:r w:rsidR="006C2FCB" w:rsidRPr="00504303">
        <w:rPr>
          <w:rFonts w:ascii="Times New Roman" w:hAnsi="Times New Roman" w:cs="Times New Roman"/>
          <w:sz w:val="24"/>
          <w:szCs w:val="24"/>
        </w:rPr>
        <w:t xml:space="preserve">democracy is the view that all power should be </w:t>
      </w:r>
      <w:proofErr w:type="spellStart"/>
      <w:r w:rsidR="006C2FCB" w:rsidRPr="00504303">
        <w:rPr>
          <w:rFonts w:ascii="Times New Roman" w:hAnsi="Times New Roman" w:cs="Times New Roman"/>
          <w:sz w:val="24"/>
          <w:szCs w:val="24"/>
        </w:rPr>
        <w:t>centered</w:t>
      </w:r>
      <w:proofErr w:type="spellEnd"/>
      <w:r w:rsidR="006C2FCB" w:rsidRPr="00504303">
        <w:rPr>
          <w:rFonts w:ascii="Times New Roman" w:hAnsi="Times New Roman" w:cs="Times New Roman"/>
          <w:sz w:val="24"/>
          <w:szCs w:val="24"/>
        </w:rPr>
        <w:t xml:space="preserve"> on the people, and if it is not possible direct democracy but merely indirect democracy, that all power must be exercised by a lonely organ whose members are elected by the people and l</w:t>
      </w:r>
      <w:r w:rsidR="00326FD9" w:rsidRPr="00504303">
        <w:rPr>
          <w:rFonts w:ascii="Times New Roman" w:hAnsi="Times New Roman" w:cs="Times New Roman"/>
          <w:sz w:val="24"/>
          <w:szCs w:val="24"/>
        </w:rPr>
        <w:t xml:space="preserve">egally accountable to the </w:t>
      </w:r>
      <w:proofErr w:type="spellStart"/>
      <w:r w:rsidR="00326FD9" w:rsidRPr="00504303">
        <w:rPr>
          <w:rFonts w:ascii="Times New Roman" w:hAnsi="Times New Roman" w:cs="Times New Roman"/>
          <w:sz w:val="24"/>
          <w:szCs w:val="24"/>
        </w:rPr>
        <w:t>publics</w:t>
      </w:r>
      <w:proofErr w:type="spellEnd"/>
      <w:r w:rsidR="006C2FCB" w:rsidRPr="00504303">
        <w:rPr>
          <w:rFonts w:ascii="Times New Roman" w:hAnsi="Times New Roman" w:cs="Times New Roman"/>
          <w:sz w:val="24"/>
          <w:szCs w:val="24"/>
        </w:rPr>
        <w:t>.</w:t>
      </w:r>
      <w:r w:rsidR="00326FD9" w:rsidRPr="00504303">
        <w:rPr>
          <w:rStyle w:val="FootnoteReference"/>
          <w:rFonts w:ascii="Times New Roman" w:hAnsi="Times New Roman" w:cs="Times New Roman"/>
          <w:sz w:val="24"/>
          <w:szCs w:val="24"/>
          <w:lang w:val="id-ID"/>
        </w:rPr>
        <w:footnoteReference w:id="14"/>
      </w:r>
    </w:p>
    <w:p w:rsidR="006C2FCB" w:rsidRPr="00504303" w:rsidRDefault="006C2FCB" w:rsidP="00A93512">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t>The supervision of executive and judicial organs by the legislative organs is concerned with the natural relationships that exist between these functions. Therefore, democracy requires that the legislative organs should be given the oversight power over the executive and judicial organs. If the separation of the legislative function from the function of the application of the law or a control of the legislative organs by the organs of applying the law, and especially if the legislative and executive functions by the court are established by the constitution of a democratic State, then this can only be explained by historical reasons, justified as distinctive elements of democracy.</w:t>
      </w:r>
      <w:r w:rsidR="00576D9B" w:rsidRPr="00504303">
        <w:rPr>
          <w:rStyle w:val="FootnoteReference"/>
          <w:rFonts w:ascii="Times New Roman" w:hAnsi="Times New Roman" w:cs="Times New Roman"/>
          <w:sz w:val="24"/>
          <w:szCs w:val="24"/>
          <w:lang w:val="id-ID"/>
        </w:rPr>
        <w:footnoteReference w:id="15"/>
      </w:r>
    </w:p>
    <w:p w:rsidR="006C2FCB" w:rsidRPr="00504303" w:rsidRDefault="006C2FCB" w:rsidP="00A93512">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t xml:space="preserve">Even in the illustration of </w:t>
      </w:r>
      <w:proofErr w:type="spellStart"/>
      <w:r w:rsidRPr="00504303">
        <w:rPr>
          <w:rFonts w:ascii="Times New Roman" w:hAnsi="Times New Roman" w:cs="Times New Roman"/>
          <w:sz w:val="24"/>
          <w:szCs w:val="24"/>
        </w:rPr>
        <w:t>Kotan</w:t>
      </w:r>
      <w:proofErr w:type="spellEnd"/>
      <w:r w:rsidRPr="00504303">
        <w:rPr>
          <w:rFonts w:ascii="Times New Roman" w:hAnsi="Times New Roman" w:cs="Times New Roman"/>
          <w:sz w:val="24"/>
          <w:szCs w:val="24"/>
        </w:rPr>
        <w:t xml:space="preserve"> Y </w:t>
      </w:r>
      <w:proofErr w:type="spellStart"/>
      <w:r w:rsidRPr="00504303">
        <w:rPr>
          <w:rFonts w:ascii="Times New Roman" w:hAnsi="Times New Roman" w:cs="Times New Roman"/>
          <w:sz w:val="24"/>
          <w:szCs w:val="24"/>
        </w:rPr>
        <w:t>Stefanus</w:t>
      </w:r>
      <w:proofErr w:type="spellEnd"/>
      <w:r w:rsidRPr="00504303">
        <w:rPr>
          <w:rFonts w:ascii="Times New Roman" w:hAnsi="Times New Roman" w:cs="Times New Roman"/>
          <w:sz w:val="24"/>
          <w:szCs w:val="24"/>
        </w:rPr>
        <w:t xml:space="preserve">, </w:t>
      </w:r>
      <w:proofErr w:type="spellStart"/>
      <w:r w:rsidRPr="00504303">
        <w:rPr>
          <w:rFonts w:ascii="Times New Roman" w:hAnsi="Times New Roman" w:cs="Times New Roman"/>
          <w:sz w:val="24"/>
          <w:szCs w:val="24"/>
        </w:rPr>
        <w:t>E.Utrecht</w:t>
      </w:r>
      <w:proofErr w:type="spellEnd"/>
      <w:r w:rsidRPr="00504303">
        <w:rPr>
          <w:rFonts w:ascii="Times New Roman" w:hAnsi="Times New Roman" w:cs="Times New Roman"/>
          <w:sz w:val="24"/>
          <w:szCs w:val="24"/>
        </w:rPr>
        <w:t xml:space="preserve"> criticizes </w:t>
      </w:r>
      <w:proofErr w:type="spellStart"/>
      <w:r w:rsidRPr="00504303">
        <w:rPr>
          <w:rFonts w:ascii="Times New Roman" w:hAnsi="Times New Roman" w:cs="Times New Roman"/>
          <w:sz w:val="24"/>
          <w:szCs w:val="24"/>
        </w:rPr>
        <w:t>Montesquieu's</w:t>
      </w:r>
      <w:proofErr w:type="spellEnd"/>
      <w:r w:rsidRPr="00504303">
        <w:rPr>
          <w:rFonts w:ascii="Times New Roman" w:hAnsi="Times New Roman" w:cs="Times New Roman"/>
          <w:sz w:val="24"/>
          <w:szCs w:val="24"/>
        </w:rPr>
        <w:t xml:space="preserve"> thoughts and expresses his objections to practice entirely in the modern state</w:t>
      </w:r>
      <w:r w:rsidR="00576D9B" w:rsidRPr="00504303">
        <w:rPr>
          <w:rStyle w:val="FootnoteReference"/>
          <w:rFonts w:ascii="Times New Roman" w:hAnsi="Times New Roman" w:cs="Times New Roman"/>
          <w:sz w:val="24"/>
          <w:szCs w:val="24"/>
          <w:lang w:val="id-ID"/>
        </w:rPr>
        <w:footnoteReference w:id="16"/>
      </w:r>
      <w:r w:rsidRPr="00504303">
        <w:rPr>
          <w:rFonts w:ascii="Times New Roman" w:hAnsi="Times New Roman" w:cs="Times New Roman"/>
          <w:sz w:val="24"/>
          <w:szCs w:val="24"/>
        </w:rPr>
        <w:t xml:space="preserve">: First, the absolute separation as suggested by Montesquieu results in the existence of a state body which </w:t>
      </w:r>
      <w:proofErr w:type="spellStart"/>
      <w:r w:rsidRPr="00504303">
        <w:rPr>
          <w:rFonts w:ascii="Times New Roman" w:hAnsi="Times New Roman" w:cs="Times New Roman"/>
          <w:sz w:val="24"/>
          <w:szCs w:val="24"/>
        </w:rPr>
        <w:t>can not</w:t>
      </w:r>
      <w:proofErr w:type="spellEnd"/>
      <w:r w:rsidRPr="00504303">
        <w:rPr>
          <w:rFonts w:ascii="Times New Roman" w:hAnsi="Times New Roman" w:cs="Times New Roman"/>
          <w:sz w:val="24"/>
          <w:szCs w:val="24"/>
        </w:rPr>
        <w:t xml:space="preserve"> be placed under the supervision of a state body other. No supervision means the possibility for a state body to exceed its limits of power and therefore the cooperation between each state body is complicated. Therefore, each state body given different functions within the state needs to be given the opportunity to supervise each other. Secondly, in the state of the modern law (</w:t>
      </w:r>
      <w:r w:rsidRPr="00504303">
        <w:rPr>
          <w:rFonts w:ascii="Times New Roman" w:hAnsi="Times New Roman" w:cs="Times New Roman"/>
          <w:i/>
          <w:sz w:val="24"/>
          <w:szCs w:val="24"/>
        </w:rPr>
        <w:t>welfare state</w:t>
      </w:r>
      <w:r w:rsidRPr="00504303">
        <w:rPr>
          <w:rFonts w:ascii="Times New Roman" w:hAnsi="Times New Roman" w:cs="Times New Roman"/>
          <w:sz w:val="24"/>
          <w:szCs w:val="24"/>
        </w:rPr>
        <w:t xml:space="preserve">) the field of government duty is increasingly widespread to realize the wishes of society, in such cases </w:t>
      </w:r>
      <w:proofErr w:type="spellStart"/>
      <w:r w:rsidRPr="00504303">
        <w:rPr>
          <w:rFonts w:ascii="Times New Roman" w:hAnsi="Times New Roman" w:cs="Times New Roman"/>
          <w:sz w:val="24"/>
          <w:szCs w:val="24"/>
        </w:rPr>
        <w:t>can not</w:t>
      </w:r>
      <w:proofErr w:type="spellEnd"/>
      <w:r w:rsidRPr="00504303">
        <w:rPr>
          <w:rFonts w:ascii="Times New Roman" w:hAnsi="Times New Roman" w:cs="Times New Roman"/>
          <w:sz w:val="24"/>
          <w:szCs w:val="24"/>
        </w:rPr>
        <w:t xml:space="preserve"> be accepted the firm principle that the three functions each should only be submitted to a state agency assigned more than one function (</w:t>
      </w:r>
      <w:r w:rsidRPr="00504303">
        <w:rPr>
          <w:rFonts w:ascii="Times New Roman" w:hAnsi="Times New Roman" w:cs="Times New Roman"/>
          <w:i/>
          <w:sz w:val="24"/>
          <w:szCs w:val="24"/>
        </w:rPr>
        <w:t>possibly for coordinate some functions</w:t>
      </w:r>
      <w:r w:rsidRPr="00504303">
        <w:rPr>
          <w:rFonts w:ascii="Times New Roman" w:hAnsi="Times New Roman" w:cs="Times New Roman"/>
          <w:sz w:val="24"/>
          <w:szCs w:val="24"/>
        </w:rPr>
        <w:t>).</w:t>
      </w:r>
    </w:p>
    <w:p w:rsidR="006C2FCB" w:rsidRPr="00504303" w:rsidRDefault="006C2FCB" w:rsidP="00A93512">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t xml:space="preserve">The concept of the separation of </w:t>
      </w:r>
      <w:proofErr w:type="spellStart"/>
      <w:r w:rsidRPr="00504303">
        <w:rPr>
          <w:rFonts w:ascii="Times New Roman" w:hAnsi="Times New Roman" w:cs="Times New Roman"/>
          <w:i/>
          <w:sz w:val="24"/>
          <w:szCs w:val="24"/>
        </w:rPr>
        <w:t>trias</w:t>
      </w:r>
      <w:proofErr w:type="spellEnd"/>
      <w:r w:rsidRPr="00504303">
        <w:rPr>
          <w:rFonts w:ascii="Times New Roman" w:hAnsi="Times New Roman" w:cs="Times New Roman"/>
          <w:i/>
          <w:sz w:val="24"/>
          <w:szCs w:val="24"/>
        </w:rPr>
        <w:t xml:space="preserve"> </w:t>
      </w:r>
      <w:proofErr w:type="spellStart"/>
      <w:r w:rsidRPr="00504303">
        <w:rPr>
          <w:rFonts w:ascii="Times New Roman" w:hAnsi="Times New Roman" w:cs="Times New Roman"/>
          <w:i/>
          <w:sz w:val="24"/>
          <w:szCs w:val="24"/>
        </w:rPr>
        <w:t>politica</w:t>
      </w:r>
      <w:proofErr w:type="spellEnd"/>
      <w:r w:rsidRPr="00504303">
        <w:rPr>
          <w:rFonts w:ascii="Times New Roman" w:hAnsi="Times New Roman" w:cs="Times New Roman"/>
          <w:sz w:val="24"/>
          <w:szCs w:val="24"/>
        </w:rPr>
        <w:t xml:space="preserve"> </w:t>
      </w:r>
      <w:proofErr w:type="spellStart"/>
      <w:r w:rsidRPr="00504303">
        <w:rPr>
          <w:rFonts w:ascii="Times New Roman" w:hAnsi="Times New Roman" w:cs="Times New Roman"/>
          <w:sz w:val="24"/>
          <w:szCs w:val="24"/>
        </w:rPr>
        <w:t>Montesquieu's</w:t>
      </w:r>
      <w:proofErr w:type="spellEnd"/>
      <w:r w:rsidRPr="00504303">
        <w:rPr>
          <w:rFonts w:ascii="Times New Roman" w:hAnsi="Times New Roman" w:cs="Times New Roman"/>
          <w:sz w:val="24"/>
          <w:szCs w:val="24"/>
        </w:rPr>
        <w:t xml:space="preserve"> powers modified as seen in the 1945 Constitution, namely "the power of state government (executive)", "House of Representatives (legislative power)", judicial power "(judiciary). In addition, there are other power arrangements such as the People's Consultative Assembly, the Regional </w:t>
      </w:r>
      <w:r w:rsidRPr="00504303">
        <w:rPr>
          <w:rFonts w:ascii="Times New Roman" w:hAnsi="Times New Roman" w:cs="Times New Roman"/>
          <w:sz w:val="24"/>
          <w:szCs w:val="24"/>
        </w:rPr>
        <w:lastRenderedPageBreak/>
        <w:t>Representative C</w:t>
      </w:r>
      <w:r w:rsidR="00576D9B" w:rsidRPr="00504303">
        <w:rPr>
          <w:rFonts w:ascii="Times New Roman" w:hAnsi="Times New Roman" w:cs="Times New Roman"/>
          <w:sz w:val="24"/>
          <w:szCs w:val="24"/>
        </w:rPr>
        <w:t>ouncil</w:t>
      </w:r>
      <w:r w:rsidRPr="00504303">
        <w:rPr>
          <w:rFonts w:ascii="Times New Roman" w:hAnsi="Times New Roman" w:cs="Times New Roman"/>
          <w:sz w:val="24"/>
          <w:szCs w:val="24"/>
        </w:rPr>
        <w:t>. This arrangement implies the content of meaning and the scope of t</w:t>
      </w:r>
      <w:r w:rsidR="00576D9B" w:rsidRPr="00504303">
        <w:rPr>
          <w:rFonts w:ascii="Times New Roman" w:hAnsi="Times New Roman" w:cs="Times New Roman"/>
          <w:sz w:val="24"/>
          <w:szCs w:val="24"/>
        </w:rPr>
        <w:t>he material (content) of each for</w:t>
      </w:r>
      <w:r w:rsidRPr="00504303">
        <w:rPr>
          <w:rFonts w:ascii="Times New Roman" w:hAnsi="Times New Roman" w:cs="Times New Roman"/>
          <w:sz w:val="24"/>
          <w:szCs w:val="24"/>
        </w:rPr>
        <w:t xml:space="preserve"> these powers.</w:t>
      </w:r>
      <w:r w:rsidR="00576D9B" w:rsidRPr="00504303">
        <w:rPr>
          <w:rStyle w:val="FootnoteReference"/>
          <w:rFonts w:ascii="Times New Roman" w:hAnsi="Times New Roman" w:cs="Times New Roman"/>
          <w:sz w:val="24"/>
          <w:szCs w:val="24"/>
          <w:lang w:val="id-ID"/>
        </w:rPr>
        <w:footnoteReference w:id="17"/>
      </w:r>
    </w:p>
    <w:p w:rsidR="006C2FCB" w:rsidRPr="00504303" w:rsidRDefault="006C2FCB" w:rsidP="00A93512">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t>Along with the demands of the separation or the division of powers of the State, especially the independence power of judi</w:t>
      </w:r>
      <w:r w:rsidR="00AF0D85" w:rsidRPr="00504303">
        <w:rPr>
          <w:rFonts w:ascii="Times New Roman" w:hAnsi="Times New Roman" w:cs="Times New Roman"/>
          <w:sz w:val="24"/>
          <w:szCs w:val="24"/>
        </w:rPr>
        <w:t xml:space="preserve">cial institutions as the </w:t>
      </w:r>
      <w:proofErr w:type="spellStart"/>
      <w:r w:rsidR="00AF0D85" w:rsidRPr="00504303">
        <w:rPr>
          <w:rFonts w:ascii="Times New Roman" w:hAnsi="Times New Roman" w:cs="Times New Roman"/>
          <w:sz w:val="24"/>
          <w:szCs w:val="24"/>
        </w:rPr>
        <w:t>authorities</w:t>
      </w:r>
      <w:r w:rsidRPr="00504303">
        <w:rPr>
          <w:rFonts w:ascii="Times New Roman" w:hAnsi="Times New Roman" w:cs="Times New Roman"/>
          <w:sz w:val="24"/>
          <w:szCs w:val="24"/>
        </w:rPr>
        <w:t>of</w:t>
      </w:r>
      <w:proofErr w:type="spellEnd"/>
      <w:r w:rsidRPr="00504303">
        <w:rPr>
          <w:rFonts w:ascii="Times New Roman" w:hAnsi="Times New Roman" w:cs="Times New Roman"/>
          <w:sz w:val="24"/>
          <w:szCs w:val="24"/>
        </w:rPr>
        <w:t xml:space="preserve"> judicial power</w:t>
      </w:r>
      <w:r w:rsidR="00AF0D85" w:rsidRPr="00504303">
        <w:rPr>
          <w:rFonts w:ascii="Times New Roman" w:hAnsi="Times New Roman" w:cs="Times New Roman"/>
          <w:sz w:val="24"/>
          <w:szCs w:val="24"/>
        </w:rPr>
        <w:t xml:space="preserve"> </w:t>
      </w:r>
      <w:r w:rsidRPr="00504303">
        <w:rPr>
          <w:rFonts w:ascii="Times New Roman" w:hAnsi="Times New Roman" w:cs="Times New Roman"/>
          <w:sz w:val="24"/>
          <w:szCs w:val="24"/>
        </w:rPr>
        <w:t>the independent and clean and authoritative judiciary in the meaning of the judges of the Constitutional Court (MK-RI) judge, Lord Acton mentions "</w:t>
      </w:r>
      <w:r w:rsidRPr="00504303">
        <w:rPr>
          <w:rFonts w:ascii="Times New Roman" w:hAnsi="Times New Roman" w:cs="Times New Roman"/>
          <w:i/>
          <w:sz w:val="24"/>
          <w:szCs w:val="24"/>
        </w:rPr>
        <w:t>power tends to corrupt and absolute power corrupts absolutely</w:t>
      </w:r>
      <w:r w:rsidRPr="00504303">
        <w:rPr>
          <w:rFonts w:ascii="Times New Roman" w:hAnsi="Times New Roman" w:cs="Times New Roman"/>
          <w:sz w:val="24"/>
          <w:szCs w:val="24"/>
        </w:rPr>
        <w:t>" that "</w:t>
      </w:r>
      <w:proofErr w:type="spellStart"/>
      <w:r w:rsidR="00AF0D85" w:rsidRPr="00504303">
        <w:rPr>
          <w:rFonts w:ascii="Times New Roman" w:hAnsi="Times New Roman" w:cs="Times New Roman"/>
          <w:i/>
          <w:sz w:val="24"/>
          <w:szCs w:val="24"/>
        </w:rPr>
        <w:t>kekuasaan</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cenderung</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untuk</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korupsi</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dan</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kekuasaan</w:t>
      </w:r>
      <w:proofErr w:type="spellEnd"/>
      <w:r w:rsidR="00AF0D85" w:rsidRPr="00504303">
        <w:rPr>
          <w:rFonts w:ascii="Times New Roman" w:hAnsi="Times New Roman" w:cs="Times New Roman"/>
          <w:i/>
          <w:sz w:val="24"/>
          <w:szCs w:val="24"/>
        </w:rPr>
        <w:t xml:space="preserve"> yang </w:t>
      </w:r>
      <w:proofErr w:type="spellStart"/>
      <w:r w:rsidR="00AF0D85" w:rsidRPr="00504303">
        <w:rPr>
          <w:rFonts w:ascii="Times New Roman" w:hAnsi="Times New Roman" w:cs="Times New Roman"/>
          <w:i/>
          <w:sz w:val="24"/>
          <w:szCs w:val="24"/>
        </w:rPr>
        <w:t>absolut</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cenderung</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korupsi</w:t>
      </w:r>
      <w:proofErr w:type="spellEnd"/>
      <w:r w:rsidR="00AF0D85" w:rsidRPr="00504303">
        <w:rPr>
          <w:rFonts w:ascii="Times New Roman" w:hAnsi="Times New Roman" w:cs="Times New Roman"/>
          <w:i/>
          <w:sz w:val="24"/>
          <w:szCs w:val="24"/>
        </w:rPr>
        <w:t xml:space="preserve"> </w:t>
      </w:r>
      <w:proofErr w:type="spellStart"/>
      <w:r w:rsidR="00AF0D85" w:rsidRPr="00504303">
        <w:rPr>
          <w:rFonts w:ascii="Times New Roman" w:hAnsi="Times New Roman" w:cs="Times New Roman"/>
          <w:i/>
          <w:sz w:val="24"/>
          <w:szCs w:val="24"/>
        </w:rPr>
        <w:t>absolut</w:t>
      </w:r>
      <w:proofErr w:type="spellEnd"/>
      <w:r w:rsidR="00AF0D85" w:rsidRPr="00504303">
        <w:rPr>
          <w:rFonts w:ascii="Times New Roman" w:hAnsi="Times New Roman" w:cs="Times New Roman"/>
          <w:sz w:val="24"/>
          <w:szCs w:val="24"/>
        </w:rPr>
        <w:t xml:space="preserve"> </w:t>
      </w:r>
      <w:r w:rsidRPr="00504303">
        <w:rPr>
          <w:rFonts w:ascii="Times New Roman" w:hAnsi="Times New Roman" w:cs="Times New Roman"/>
          <w:sz w:val="24"/>
          <w:szCs w:val="24"/>
        </w:rPr>
        <w:t>". Lord Acton's above view, if translated freely, means that a person who has power tends to commit corruption, and the one who has absolute power will undoubtedly commit a corrup</w:t>
      </w:r>
      <w:r w:rsidR="00AF0D85" w:rsidRPr="00504303">
        <w:rPr>
          <w:rFonts w:ascii="Times New Roman" w:hAnsi="Times New Roman" w:cs="Times New Roman"/>
          <w:sz w:val="24"/>
          <w:szCs w:val="24"/>
        </w:rPr>
        <w:t>t crime. It is already happened</w:t>
      </w:r>
      <w:r w:rsidRPr="00504303">
        <w:rPr>
          <w:rFonts w:ascii="Times New Roman" w:hAnsi="Times New Roman" w:cs="Times New Roman"/>
          <w:sz w:val="24"/>
          <w:szCs w:val="24"/>
        </w:rPr>
        <w:t xml:space="preserve"> in the level of history has many rulers of the State who has a lot of power abused his power for corruption until the ruler of the State in the modern age today. However, since the rulers of the State who created the law, then the will of the State's rulers to enact a law which in the science of constitutional law is called legal politics.</w:t>
      </w:r>
    </w:p>
    <w:p w:rsidR="006C2FCB" w:rsidRPr="00504303" w:rsidRDefault="006C2FCB" w:rsidP="00A93512">
      <w:pPr>
        <w:pStyle w:val="NoSpacing"/>
        <w:ind w:firstLine="720"/>
        <w:jc w:val="both"/>
        <w:rPr>
          <w:rFonts w:ascii="Times New Roman" w:hAnsi="Times New Roman" w:cs="Times New Roman"/>
          <w:sz w:val="24"/>
          <w:szCs w:val="24"/>
        </w:rPr>
      </w:pPr>
      <w:r w:rsidRPr="00504303">
        <w:rPr>
          <w:rFonts w:ascii="Times New Roman" w:hAnsi="Times New Roman" w:cs="Times New Roman"/>
          <w:sz w:val="24"/>
          <w:szCs w:val="24"/>
        </w:rPr>
        <w:t>Judicial Power is the power of an independent state to administer the judiciary to</w:t>
      </w:r>
      <w:r w:rsidR="00AF0D85" w:rsidRPr="00504303">
        <w:rPr>
          <w:rFonts w:ascii="Times New Roman" w:hAnsi="Times New Roman" w:cs="Times New Roman"/>
          <w:sz w:val="24"/>
          <w:szCs w:val="24"/>
        </w:rPr>
        <w:t xml:space="preserve"> uphold law and justice based on</w:t>
      </w:r>
      <w:r w:rsidRPr="00504303">
        <w:rPr>
          <w:rFonts w:ascii="Times New Roman" w:hAnsi="Times New Roman" w:cs="Times New Roman"/>
          <w:sz w:val="24"/>
          <w:szCs w:val="24"/>
        </w:rPr>
        <w:t xml:space="preserve"> </w:t>
      </w:r>
      <w:proofErr w:type="spellStart"/>
      <w:r w:rsidRPr="00504303">
        <w:rPr>
          <w:rFonts w:ascii="Times New Roman" w:hAnsi="Times New Roman" w:cs="Times New Roman"/>
          <w:sz w:val="24"/>
          <w:szCs w:val="24"/>
        </w:rPr>
        <w:t>Pancasila</w:t>
      </w:r>
      <w:proofErr w:type="spellEnd"/>
      <w:r w:rsidRPr="00504303">
        <w:rPr>
          <w:rFonts w:ascii="Times New Roman" w:hAnsi="Times New Roman" w:cs="Times New Roman"/>
          <w:sz w:val="24"/>
          <w:szCs w:val="24"/>
        </w:rPr>
        <w:t xml:space="preserve"> and the Constitution of the State o</w:t>
      </w:r>
      <w:r w:rsidR="00AF0D85" w:rsidRPr="00504303">
        <w:rPr>
          <w:rFonts w:ascii="Times New Roman" w:hAnsi="Times New Roman" w:cs="Times New Roman"/>
          <w:sz w:val="24"/>
          <w:szCs w:val="24"/>
        </w:rPr>
        <w:t>f the Republic of Indonesia</w:t>
      </w:r>
      <w:r w:rsidRPr="00504303">
        <w:rPr>
          <w:rFonts w:ascii="Times New Roman" w:hAnsi="Times New Roman" w:cs="Times New Roman"/>
          <w:sz w:val="24"/>
          <w:szCs w:val="24"/>
        </w:rPr>
        <w:t xml:space="preserve"> 1945, for the implementation of the State of the Republic of Indonesia. In conducting the judiciary to enforce the la</w:t>
      </w:r>
      <w:r w:rsidR="00AF0D85" w:rsidRPr="00504303">
        <w:rPr>
          <w:rFonts w:ascii="Times New Roman" w:hAnsi="Times New Roman" w:cs="Times New Roman"/>
          <w:sz w:val="24"/>
          <w:szCs w:val="24"/>
        </w:rPr>
        <w:t>w and justice of a judicial institution</w:t>
      </w:r>
      <w:r w:rsidRPr="00504303">
        <w:rPr>
          <w:rFonts w:ascii="Times New Roman" w:hAnsi="Times New Roman" w:cs="Times New Roman"/>
          <w:sz w:val="24"/>
          <w:szCs w:val="24"/>
        </w:rPr>
        <w:t xml:space="preserve"> (the Supreme Court and its subordinate courts, and the Constitutional Court) is a necessity to be tr</w:t>
      </w:r>
      <w:r w:rsidR="005B5C4A" w:rsidRPr="00504303">
        <w:rPr>
          <w:rFonts w:ascii="Times New Roman" w:hAnsi="Times New Roman" w:cs="Times New Roman"/>
          <w:sz w:val="24"/>
          <w:szCs w:val="24"/>
        </w:rPr>
        <w:t xml:space="preserve">uly independent / </w:t>
      </w:r>
      <w:proofErr w:type="spellStart"/>
      <w:r w:rsidR="005B5C4A" w:rsidRPr="00504303">
        <w:rPr>
          <w:rFonts w:ascii="Times New Roman" w:hAnsi="Times New Roman" w:cs="Times New Roman"/>
          <w:sz w:val="24"/>
          <w:szCs w:val="24"/>
        </w:rPr>
        <w:t>liberally,either</w:t>
      </w:r>
      <w:proofErr w:type="spellEnd"/>
      <w:r w:rsidR="005B5C4A" w:rsidRPr="00504303">
        <w:rPr>
          <w:rFonts w:ascii="Times New Roman" w:hAnsi="Times New Roman" w:cs="Times New Roman"/>
          <w:sz w:val="24"/>
          <w:szCs w:val="24"/>
        </w:rPr>
        <w:t xml:space="preserve"> </w:t>
      </w:r>
      <w:r w:rsidRPr="00504303">
        <w:rPr>
          <w:rFonts w:ascii="Times New Roman" w:hAnsi="Times New Roman" w:cs="Times New Roman"/>
          <w:sz w:val="24"/>
          <w:szCs w:val="24"/>
        </w:rPr>
        <w:t>normatively</w:t>
      </w:r>
      <w:r w:rsidR="005B5C4A" w:rsidRPr="00504303">
        <w:rPr>
          <w:rFonts w:ascii="Times New Roman" w:hAnsi="Times New Roman" w:cs="Times New Roman"/>
          <w:sz w:val="24"/>
          <w:szCs w:val="24"/>
        </w:rPr>
        <w:t xml:space="preserve"> independent  or </w:t>
      </w:r>
      <w:r w:rsidRPr="00504303">
        <w:rPr>
          <w:rFonts w:ascii="Times New Roman" w:hAnsi="Times New Roman" w:cs="Times New Roman"/>
          <w:sz w:val="24"/>
          <w:szCs w:val="24"/>
        </w:rPr>
        <w:t xml:space="preserve"> constitutionally and empirically independent, whether its independence is manifested in the product of its decision or beyond the verdict, so</w:t>
      </w:r>
      <w:r w:rsidR="005B5C4A" w:rsidRPr="00504303">
        <w:rPr>
          <w:rFonts w:ascii="Times New Roman" w:hAnsi="Times New Roman" w:cs="Times New Roman"/>
          <w:sz w:val="24"/>
          <w:szCs w:val="24"/>
        </w:rPr>
        <w:t xml:space="preserve"> the judgment of a judicial constitution</w:t>
      </w:r>
      <w:r w:rsidRPr="00504303">
        <w:rPr>
          <w:rFonts w:ascii="Times New Roman" w:hAnsi="Times New Roman" w:cs="Times New Roman"/>
          <w:sz w:val="24"/>
          <w:szCs w:val="24"/>
        </w:rPr>
        <w:t xml:space="preserve"> if it shows its independence, then the purpose of law or legal ideas will be realized like </w:t>
      </w:r>
      <w:r w:rsidR="005B5C4A" w:rsidRPr="00504303">
        <w:rPr>
          <w:rFonts w:ascii="Times New Roman" w:hAnsi="Times New Roman" w:cs="Times New Roman"/>
          <w:sz w:val="24"/>
          <w:szCs w:val="24"/>
        </w:rPr>
        <w:t xml:space="preserve">justice, certainty and </w:t>
      </w:r>
      <w:proofErr w:type="spellStart"/>
      <w:r w:rsidR="005B5C4A" w:rsidRPr="00504303">
        <w:rPr>
          <w:rFonts w:ascii="Times New Roman" w:hAnsi="Times New Roman" w:cs="Times New Roman"/>
          <w:sz w:val="24"/>
          <w:szCs w:val="24"/>
        </w:rPr>
        <w:t>bineficiar</w:t>
      </w:r>
      <w:r w:rsidRPr="00504303">
        <w:rPr>
          <w:rFonts w:ascii="Times New Roman" w:hAnsi="Times New Roman" w:cs="Times New Roman"/>
          <w:sz w:val="24"/>
          <w:szCs w:val="24"/>
        </w:rPr>
        <w:t>y</w:t>
      </w:r>
      <w:proofErr w:type="spellEnd"/>
      <w:r w:rsidRPr="00504303">
        <w:rPr>
          <w:rFonts w:ascii="Times New Roman" w:hAnsi="Times New Roman" w:cs="Times New Roman"/>
          <w:sz w:val="24"/>
          <w:szCs w:val="24"/>
        </w:rPr>
        <w:t>.</w:t>
      </w:r>
    </w:p>
    <w:p w:rsidR="00A93512" w:rsidRDefault="00A93512" w:rsidP="005B5C4A">
      <w:pPr>
        <w:ind w:firstLine="720"/>
        <w:rPr>
          <w:rFonts w:ascii="Times New Roman" w:hAnsi="Times New Roman"/>
          <w:sz w:val="24"/>
          <w:szCs w:val="24"/>
          <w:lang w:val="en-AU"/>
        </w:rPr>
      </w:pPr>
    </w:p>
    <w:p w:rsidR="009E4508" w:rsidRPr="007D56FA" w:rsidRDefault="006C2FCB" w:rsidP="005B5C4A">
      <w:pPr>
        <w:ind w:firstLine="720"/>
        <w:rPr>
          <w:rFonts w:ascii="Times New Roman" w:hAnsi="Times New Roman"/>
          <w:sz w:val="24"/>
          <w:szCs w:val="24"/>
          <w:lang w:val="id-ID"/>
        </w:rPr>
      </w:pPr>
      <w:r w:rsidRPr="007D56FA">
        <w:rPr>
          <w:rFonts w:ascii="Times New Roman" w:hAnsi="Times New Roman"/>
          <w:sz w:val="24"/>
          <w:szCs w:val="24"/>
          <w:lang w:val="id-ID"/>
        </w:rPr>
        <w:t>Next see the following table:</w:t>
      </w:r>
    </w:p>
    <w:p w:rsidR="006C2FCB" w:rsidRPr="007D56FA" w:rsidRDefault="00581FAB" w:rsidP="006C2FCB">
      <w:pPr>
        <w:ind w:firstLine="720"/>
        <w:jc w:val="center"/>
        <w:rPr>
          <w:rFonts w:ascii="Times New Roman" w:hAnsi="Times New Roman"/>
          <w:b/>
          <w:color w:val="000000"/>
          <w:sz w:val="24"/>
          <w:szCs w:val="24"/>
          <w:lang w:val="es-ES"/>
        </w:rPr>
      </w:pPr>
      <w:proofErr w:type="spellStart"/>
      <w:r>
        <w:rPr>
          <w:rFonts w:ascii="Times New Roman" w:hAnsi="Times New Roman"/>
          <w:b/>
          <w:color w:val="000000"/>
          <w:sz w:val="24"/>
          <w:szCs w:val="24"/>
          <w:lang w:val="es-ES"/>
        </w:rPr>
        <w:t>Tab</w:t>
      </w:r>
      <w:r w:rsidR="006C2FCB" w:rsidRPr="007D56FA">
        <w:rPr>
          <w:rFonts w:ascii="Times New Roman" w:hAnsi="Times New Roman"/>
          <w:b/>
          <w:color w:val="000000"/>
          <w:sz w:val="24"/>
          <w:szCs w:val="24"/>
          <w:lang w:val="es-ES"/>
        </w:rPr>
        <w:t>l</w:t>
      </w:r>
      <w:proofErr w:type="spellEnd"/>
      <w:r>
        <w:rPr>
          <w:rFonts w:ascii="Times New Roman" w:hAnsi="Times New Roman"/>
          <w:b/>
          <w:color w:val="000000"/>
          <w:sz w:val="24"/>
          <w:szCs w:val="24"/>
          <w:lang w:val="id-ID"/>
        </w:rPr>
        <w:t>e</w:t>
      </w:r>
      <w:r w:rsidR="006C2FCB" w:rsidRPr="007D56FA">
        <w:rPr>
          <w:rFonts w:ascii="Times New Roman" w:hAnsi="Times New Roman"/>
          <w:b/>
          <w:color w:val="000000"/>
          <w:sz w:val="24"/>
          <w:szCs w:val="24"/>
          <w:lang w:val="es-ES"/>
        </w:rPr>
        <w:t>: 2</w:t>
      </w:r>
    </w:p>
    <w:p w:rsidR="006C2FCB" w:rsidRPr="00581FAB" w:rsidRDefault="00581FAB" w:rsidP="006C2FCB">
      <w:pPr>
        <w:ind w:firstLine="720"/>
        <w:jc w:val="center"/>
        <w:rPr>
          <w:rFonts w:ascii="Times New Roman" w:hAnsi="Times New Roman"/>
          <w:color w:val="000000"/>
          <w:sz w:val="24"/>
          <w:szCs w:val="24"/>
          <w:lang w:val="id-ID"/>
        </w:rPr>
      </w:pPr>
      <w:r>
        <w:rPr>
          <w:rFonts w:ascii="Times New Roman" w:hAnsi="Times New Roman"/>
          <w:b/>
          <w:color w:val="000000"/>
          <w:sz w:val="24"/>
          <w:szCs w:val="24"/>
          <w:lang w:val="id-ID"/>
        </w:rPr>
        <w:t>Judicial Independence</w:t>
      </w:r>
    </w:p>
    <w:tbl>
      <w:tblPr>
        <w:tblStyle w:val="TableGrid"/>
        <w:tblW w:w="0" w:type="auto"/>
        <w:tblLook w:val="04A0"/>
      </w:tblPr>
      <w:tblGrid>
        <w:gridCol w:w="625"/>
        <w:gridCol w:w="3917"/>
        <w:gridCol w:w="4439"/>
      </w:tblGrid>
      <w:tr w:rsidR="006C2FCB" w:rsidRPr="007D56FA" w:rsidTr="00E141F3">
        <w:tc>
          <w:tcPr>
            <w:tcW w:w="625" w:type="dxa"/>
          </w:tcPr>
          <w:p w:rsidR="006C2FCB" w:rsidRPr="007D56FA" w:rsidRDefault="006C2FCB" w:rsidP="00E141F3">
            <w:pPr>
              <w:jc w:val="center"/>
              <w:rPr>
                <w:rFonts w:ascii="Times New Roman" w:hAnsi="Times New Roman" w:cs="Times New Roman"/>
                <w:b/>
                <w:color w:val="000000"/>
                <w:sz w:val="24"/>
                <w:szCs w:val="24"/>
                <w:lang w:val="es-ES"/>
              </w:rPr>
            </w:pPr>
            <w:r w:rsidRPr="007D56FA">
              <w:rPr>
                <w:rFonts w:ascii="Times New Roman" w:hAnsi="Times New Roman" w:cs="Times New Roman"/>
                <w:b/>
                <w:color w:val="000000"/>
                <w:sz w:val="24"/>
                <w:szCs w:val="24"/>
                <w:lang w:val="es-ES"/>
              </w:rPr>
              <w:t>No.</w:t>
            </w:r>
          </w:p>
        </w:tc>
        <w:tc>
          <w:tcPr>
            <w:tcW w:w="3917" w:type="dxa"/>
          </w:tcPr>
          <w:p w:rsidR="00581FAB" w:rsidRPr="00581FAB" w:rsidRDefault="00581FAB" w:rsidP="00581FAB">
            <w:pPr>
              <w:pStyle w:val="HTMLPreformatted"/>
              <w:shd w:val="clear" w:color="auto" w:fill="FFFFFF"/>
              <w:rPr>
                <w:rFonts w:ascii="inherit" w:hAnsi="inherit"/>
                <w:b/>
                <w:color w:val="212121"/>
                <w:sz w:val="24"/>
                <w:szCs w:val="24"/>
              </w:rPr>
            </w:pPr>
            <w:r w:rsidRPr="00581FAB">
              <w:rPr>
                <w:rFonts w:ascii="inherit" w:hAnsi="inherit"/>
                <w:b/>
                <w:color w:val="212121"/>
                <w:sz w:val="24"/>
                <w:szCs w:val="24"/>
              </w:rPr>
              <w:t>Judicial Independence</w:t>
            </w:r>
          </w:p>
          <w:p w:rsidR="006C2FCB" w:rsidRPr="007D56FA" w:rsidRDefault="006C2FCB" w:rsidP="00E141F3">
            <w:pPr>
              <w:jc w:val="center"/>
              <w:rPr>
                <w:rFonts w:ascii="Times New Roman" w:hAnsi="Times New Roman" w:cs="Times New Roman"/>
                <w:b/>
                <w:color w:val="000000"/>
                <w:sz w:val="24"/>
                <w:szCs w:val="24"/>
                <w:lang w:val="es-ES"/>
              </w:rPr>
            </w:pPr>
          </w:p>
        </w:tc>
        <w:tc>
          <w:tcPr>
            <w:tcW w:w="4439" w:type="dxa"/>
          </w:tcPr>
          <w:p w:rsidR="006C2FCB" w:rsidRPr="00581FAB" w:rsidRDefault="00581FAB" w:rsidP="00E141F3">
            <w:pPr>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Explanation</w:t>
            </w:r>
          </w:p>
        </w:tc>
      </w:tr>
      <w:tr w:rsidR="006C2FCB" w:rsidRPr="007D56FA" w:rsidTr="00E141F3">
        <w:tc>
          <w:tcPr>
            <w:tcW w:w="625" w:type="dxa"/>
          </w:tcPr>
          <w:p w:rsidR="006C2FCB" w:rsidRPr="007D56FA" w:rsidRDefault="006C2FCB" w:rsidP="00E141F3">
            <w:pPr>
              <w:jc w:val="center"/>
              <w:rPr>
                <w:rFonts w:ascii="Times New Roman" w:hAnsi="Times New Roman" w:cs="Times New Roman"/>
                <w:color w:val="000000"/>
                <w:sz w:val="24"/>
                <w:szCs w:val="24"/>
                <w:lang w:val="es-ES"/>
              </w:rPr>
            </w:pPr>
            <w:r w:rsidRPr="007D56FA">
              <w:rPr>
                <w:rFonts w:ascii="Times New Roman" w:hAnsi="Times New Roman" w:cs="Times New Roman"/>
                <w:color w:val="000000"/>
                <w:sz w:val="24"/>
                <w:szCs w:val="24"/>
                <w:lang w:val="es-ES"/>
              </w:rPr>
              <w:t>1</w:t>
            </w:r>
          </w:p>
        </w:tc>
        <w:tc>
          <w:tcPr>
            <w:tcW w:w="3917" w:type="dxa"/>
          </w:tcPr>
          <w:p w:rsidR="006C2FCB" w:rsidRPr="00581FAB" w:rsidRDefault="00581FAB" w:rsidP="00E141F3">
            <w:pPr>
              <w:rPr>
                <w:rFonts w:ascii="Times New Roman" w:hAnsi="Times New Roman" w:cs="Times New Roman"/>
                <w:color w:val="000000"/>
                <w:sz w:val="24"/>
                <w:szCs w:val="24"/>
                <w:lang w:val="id-ID"/>
              </w:rPr>
            </w:pPr>
            <w:r>
              <w:rPr>
                <w:rFonts w:ascii="Times New Roman" w:hAnsi="Times New Roman" w:cs="Times New Roman"/>
                <w:color w:val="000000"/>
                <w:sz w:val="24"/>
                <w:szCs w:val="24"/>
                <w:lang w:val="es-ES"/>
              </w:rPr>
              <w:t xml:space="preserve"> Pro</w:t>
            </w:r>
            <w:r>
              <w:rPr>
                <w:rFonts w:ascii="Times New Roman" w:hAnsi="Times New Roman" w:cs="Times New Roman"/>
                <w:color w:val="000000"/>
                <w:sz w:val="24"/>
                <w:szCs w:val="24"/>
                <w:lang w:val="id-ID"/>
              </w:rPr>
              <w:t>c</w:t>
            </w:r>
            <w:proofErr w:type="spellStart"/>
            <w:r w:rsidR="006C2FCB" w:rsidRPr="007D56FA">
              <w:rPr>
                <w:rFonts w:ascii="Times New Roman" w:hAnsi="Times New Roman" w:cs="Times New Roman"/>
                <w:color w:val="000000"/>
                <w:sz w:val="24"/>
                <w:szCs w:val="24"/>
                <w:lang w:val="es-ES"/>
              </w:rPr>
              <w:t>edural</w:t>
            </w:r>
            <w:proofErr w:type="spellEnd"/>
            <w:r>
              <w:rPr>
                <w:rFonts w:ascii="Times New Roman" w:hAnsi="Times New Roman" w:cs="Times New Roman"/>
                <w:color w:val="000000"/>
                <w:sz w:val="24"/>
                <w:szCs w:val="24"/>
                <w:lang w:val="id-ID"/>
              </w:rPr>
              <w:t xml:space="preserve"> Independence</w:t>
            </w:r>
          </w:p>
        </w:tc>
        <w:tc>
          <w:tcPr>
            <w:tcW w:w="4439" w:type="dxa"/>
          </w:tcPr>
          <w:p w:rsidR="005B5C4A" w:rsidRPr="005B5C4A" w:rsidRDefault="00B94AAA" w:rsidP="005B5C4A">
            <w:pPr>
              <w:pStyle w:val="ListParagraph"/>
              <w:numPr>
                <w:ilvl w:val="3"/>
                <w:numId w:val="3"/>
              </w:numPr>
              <w:tabs>
                <w:tab w:val="clear" w:pos="2880"/>
                <w:tab w:val="num" w:pos="278"/>
              </w:tabs>
              <w:ind w:left="278" w:hanging="278"/>
              <w:jc w:val="both"/>
              <w:rPr>
                <w:rFonts w:cs="Times New Roman"/>
                <w:color w:val="000000"/>
                <w:lang w:val="es-ES"/>
              </w:rPr>
            </w:pPr>
            <w:r w:rsidRPr="005B5C4A">
              <w:rPr>
                <w:rFonts w:cs="Times New Roman"/>
                <w:color w:val="000000"/>
                <w:lang w:val="es-ES"/>
              </w:rPr>
              <w:t xml:space="preserve">Legal </w:t>
            </w:r>
            <w:proofErr w:type="spellStart"/>
            <w:r w:rsidR="005B5C4A" w:rsidRPr="005B5C4A">
              <w:rPr>
                <w:rFonts w:cs="Times New Roman"/>
                <w:color w:val="000000"/>
                <w:lang w:val="es-ES"/>
              </w:rPr>
              <w:t>products</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by</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the</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legislature</w:t>
            </w:r>
            <w:proofErr w:type="spellEnd"/>
            <w:r w:rsidR="005B5C4A" w:rsidRPr="005B5C4A">
              <w:rPr>
                <w:rFonts w:cs="Times New Roman"/>
                <w:color w:val="000000"/>
                <w:lang w:val="es-ES"/>
              </w:rPr>
              <w:t xml:space="preserve"> are </w:t>
            </w:r>
            <w:proofErr w:type="spellStart"/>
            <w:r w:rsidR="005B5C4A" w:rsidRPr="005B5C4A">
              <w:rPr>
                <w:rFonts w:cs="Times New Roman"/>
                <w:color w:val="000000"/>
                <w:lang w:val="es-ES"/>
              </w:rPr>
              <w:t>independent</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because</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they</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meet</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the</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procedural</w:t>
            </w:r>
            <w:proofErr w:type="spellEnd"/>
            <w:r w:rsidR="005B5C4A" w:rsidRPr="005B5C4A">
              <w:rPr>
                <w:rFonts w:cs="Times New Roman"/>
                <w:color w:val="000000"/>
                <w:lang w:val="es-ES"/>
              </w:rPr>
              <w:t xml:space="preserve"> rules of </w:t>
            </w:r>
            <w:proofErr w:type="spellStart"/>
            <w:r w:rsidR="005B5C4A" w:rsidRPr="005B5C4A">
              <w:rPr>
                <w:rFonts w:cs="Times New Roman"/>
                <w:color w:val="000000"/>
                <w:lang w:val="es-ES"/>
              </w:rPr>
              <w:t>formation</w:t>
            </w:r>
            <w:proofErr w:type="spellEnd"/>
            <w:r w:rsidR="005B5C4A" w:rsidRPr="005B5C4A">
              <w:rPr>
                <w:rFonts w:cs="Times New Roman"/>
                <w:color w:val="000000"/>
                <w:lang w:val="es-ES"/>
              </w:rPr>
              <w:t xml:space="preserve"> and </w:t>
            </w:r>
            <w:proofErr w:type="spellStart"/>
            <w:r w:rsidR="005B5C4A" w:rsidRPr="005B5C4A">
              <w:rPr>
                <w:rFonts w:cs="Times New Roman"/>
                <w:color w:val="000000"/>
                <w:lang w:val="es-ES"/>
              </w:rPr>
              <w:t>the</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reality</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must</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be</w:t>
            </w:r>
            <w:proofErr w:type="spellEnd"/>
            <w:r w:rsidR="005B5C4A" w:rsidRPr="005B5C4A">
              <w:rPr>
                <w:rFonts w:cs="Times New Roman"/>
                <w:color w:val="000000"/>
                <w:lang w:val="es-ES"/>
              </w:rPr>
              <w:t xml:space="preserve"> </w:t>
            </w:r>
            <w:proofErr w:type="spellStart"/>
            <w:r w:rsidR="005B5C4A" w:rsidRPr="005B5C4A">
              <w:rPr>
                <w:rFonts w:cs="Times New Roman"/>
                <w:color w:val="000000"/>
                <w:lang w:val="es-ES"/>
              </w:rPr>
              <w:t>independent</w:t>
            </w:r>
            <w:proofErr w:type="spellEnd"/>
          </w:p>
          <w:p w:rsidR="006C2FCB" w:rsidRPr="007D56FA" w:rsidRDefault="005B5C4A" w:rsidP="005B5C4A">
            <w:pPr>
              <w:pStyle w:val="ListParagraph"/>
              <w:numPr>
                <w:ilvl w:val="3"/>
                <w:numId w:val="3"/>
              </w:numPr>
              <w:tabs>
                <w:tab w:val="clear" w:pos="2880"/>
                <w:tab w:val="num" w:pos="278"/>
              </w:tabs>
              <w:ind w:left="278" w:hanging="278"/>
              <w:jc w:val="both"/>
              <w:rPr>
                <w:rFonts w:cs="Times New Roman"/>
                <w:color w:val="000000"/>
                <w:lang w:val="es-ES"/>
              </w:rPr>
            </w:pPr>
            <w:proofErr w:type="spellStart"/>
            <w:r w:rsidRPr="005B5C4A">
              <w:rPr>
                <w:rFonts w:cs="Times New Roman"/>
                <w:color w:val="000000"/>
                <w:lang w:val="es-ES"/>
              </w:rPr>
              <w:t>Politically</w:t>
            </w:r>
            <w:proofErr w:type="spellEnd"/>
            <w:r w:rsidRPr="005B5C4A">
              <w:rPr>
                <w:rFonts w:cs="Times New Roman"/>
                <w:color w:val="000000"/>
                <w:lang w:val="es-ES"/>
              </w:rPr>
              <w:t xml:space="preserve"> </w:t>
            </w:r>
            <w:proofErr w:type="spellStart"/>
            <w:r w:rsidRPr="005B5C4A">
              <w:rPr>
                <w:rFonts w:cs="Times New Roman"/>
                <w:color w:val="000000"/>
                <w:lang w:val="es-ES"/>
              </w:rPr>
              <w:t>procedural</w:t>
            </w:r>
            <w:proofErr w:type="spellEnd"/>
            <w:r w:rsidRPr="005B5C4A">
              <w:rPr>
                <w:rFonts w:cs="Times New Roman"/>
                <w:color w:val="000000"/>
                <w:lang w:val="es-ES"/>
              </w:rPr>
              <w:t xml:space="preserve"> </w:t>
            </w:r>
            <w:proofErr w:type="spellStart"/>
            <w:r w:rsidRPr="005B5C4A">
              <w:rPr>
                <w:rFonts w:cs="Times New Roman"/>
                <w:color w:val="000000"/>
                <w:lang w:val="es-ES"/>
              </w:rPr>
              <w:t>the</w:t>
            </w:r>
            <w:proofErr w:type="spellEnd"/>
            <w:r w:rsidRPr="005B5C4A">
              <w:rPr>
                <w:rFonts w:cs="Times New Roman"/>
                <w:color w:val="000000"/>
                <w:lang w:val="es-ES"/>
              </w:rPr>
              <w:t xml:space="preserve"> </w:t>
            </w:r>
            <w:proofErr w:type="spellStart"/>
            <w:r w:rsidRPr="005B5C4A">
              <w:rPr>
                <w:rFonts w:cs="Times New Roman"/>
                <w:color w:val="000000"/>
                <w:lang w:val="es-ES"/>
              </w:rPr>
              <w:t>formation</w:t>
            </w:r>
            <w:proofErr w:type="spellEnd"/>
            <w:r w:rsidRPr="005B5C4A">
              <w:rPr>
                <w:rFonts w:cs="Times New Roman"/>
                <w:color w:val="000000"/>
                <w:lang w:val="es-ES"/>
              </w:rPr>
              <w:t xml:space="preserve"> of a legal </w:t>
            </w:r>
            <w:proofErr w:type="spellStart"/>
            <w:r w:rsidRPr="005B5C4A">
              <w:rPr>
                <w:rFonts w:cs="Times New Roman"/>
                <w:color w:val="000000"/>
                <w:lang w:val="es-ES"/>
              </w:rPr>
              <w:t>product</w:t>
            </w:r>
            <w:proofErr w:type="spellEnd"/>
            <w:r w:rsidRPr="005B5C4A">
              <w:rPr>
                <w:rFonts w:cs="Times New Roman"/>
                <w:color w:val="000000"/>
                <w:lang w:val="es-ES"/>
              </w:rPr>
              <w:t xml:space="preserve"> </w:t>
            </w:r>
            <w:proofErr w:type="spellStart"/>
            <w:r w:rsidRPr="005B5C4A">
              <w:rPr>
                <w:rFonts w:cs="Times New Roman"/>
                <w:color w:val="000000"/>
                <w:lang w:val="es-ES"/>
              </w:rPr>
              <w:t>by</w:t>
            </w:r>
            <w:proofErr w:type="spellEnd"/>
            <w:r w:rsidRPr="005B5C4A">
              <w:rPr>
                <w:rFonts w:cs="Times New Roman"/>
                <w:color w:val="000000"/>
                <w:lang w:val="es-ES"/>
              </w:rPr>
              <w:t xml:space="preserve"> </w:t>
            </w:r>
            <w:proofErr w:type="spellStart"/>
            <w:r w:rsidRPr="005B5C4A">
              <w:rPr>
                <w:rFonts w:cs="Times New Roman"/>
                <w:color w:val="000000"/>
                <w:lang w:val="es-ES"/>
              </w:rPr>
              <w:t>the</w:t>
            </w:r>
            <w:proofErr w:type="spellEnd"/>
            <w:r w:rsidRPr="005B5C4A">
              <w:rPr>
                <w:rFonts w:cs="Times New Roman"/>
                <w:color w:val="000000"/>
                <w:lang w:val="es-ES"/>
              </w:rPr>
              <w:t xml:space="preserve"> </w:t>
            </w:r>
            <w:proofErr w:type="spellStart"/>
            <w:r w:rsidRPr="005B5C4A">
              <w:rPr>
                <w:rFonts w:cs="Times New Roman"/>
                <w:color w:val="000000"/>
                <w:lang w:val="es-ES"/>
              </w:rPr>
              <w:t>legislature</w:t>
            </w:r>
            <w:proofErr w:type="spellEnd"/>
            <w:r w:rsidRPr="005B5C4A">
              <w:rPr>
                <w:rFonts w:cs="Times New Roman"/>
                <w:color w:val="000000"/>
                <w:lang w:val="es-ES"/>
              </w:rPr>
              <w:t xml:space="preserve"> </w:t>
            </w:r>
            <w:proofErr w:type="spellStart"/>
            <w:r w:rsidRPr="005B5C4A">
              <w:rPr>
                <w:rFonts w:cs="Times New Roman"/>
                <w:color w:val="000000"/>
                <w:lang w:val="es-ES"/>
              </w:rPr>
              <w:t>is</w:t>
            </w:r>
            <w:proofErr w:type="spellEnd"/>
            <w:r w:rsidRPr="005B5C4A">
              <w:rPr>
                <w:rFonts w:cs="Times New Roman"/>
                <w:color w:val="000000"/>
                <w:lang w:val="es-ES"/>
              </w:rPr>
              <w:t xml:space="preserve"> </w:t>
            </w:r>
            <w:proofErr w:type="spellStart"/>
            <w:r w:rsidRPr="005B5C4A">
              <w:rPr>
                <w:rFonts w:cs="Times New Roman"/>
                <w:color w:val="000000"/>
                <w:lang w:val="es-ES"/>
              </w:rPr>
              <w:t>not</w:t>
            </w:r>
            <w:proofErr w:type="spellEnd"/>
            <w:r w:rsidRPr="005B5C4A">
              <w:rPr>
                <w:rFonts w:cs="Times New Roman"/>
                <w:color w:val="000000"/>
                <w:lang w:val="es-ES"/>
              </w:rPr>
              <w:t xml:space="preserve"> </w:t>
            </w:r>
            <w:proofErr w:type="spellStart"/>
            <w:r w:rsidRPr="005B5C4A">
              <w:rPr>
                <w:rFonts w:cs="Times New Roman"/>
                <w:color w:val="000000"/>
                <w:lang w:val="es-ES"/>
              </w:rPr>
              <w:t>independent</w:t>
            </w:r>
            <w:proofErr w:type="spellEnd"/>
            <w:r w:rsidRPr="005B5C4A">
              <w:rPr>
                <w:rFonts w:cs="Times New Roman"/>
                <w:color w:val="000000"/>
                <w:lang w:val="es-ES"/>
              </w:rPr>
              <w:t xml:space="preserve"> and </w:t>
            </w:r>
            <w:proofErr w:type="spellStart"/>
            <w:r w:rsidRPr="005B5C4A">
              <w:rPr>
                <w:rFonts w:cs="Times New Roman"/>
                <w:color w:val="000000"/>
                <w:lang w:val="es-ES"/>
              </w:rPr>
              <w:t>the</w:t>
            </w:r>
            <w:proofErr w:type="spellEnd"/>
            <w:r w:rsidRPr="005B5C4A">
              <w:rPr>
                <w:rFonts w:cs="Times New Roman"/>
                <w:color w:val="000000"/>
                <w:lang w:val="es-ES"/>
              </w:rPr>
              <w:t xml:space="preserve"> </w:t>
            </w:r>
            <w:proofErr w:type="spellStart"/>
            <w:r w:rsidRPr="005B5C4A">
              <w:rPr>
                <w:rFonts w:cs="Times New Roman"/>
                <w:color w:val="000000"/>
                <w:lang w:val="es-ES"/>
              </w:rPr>
              <w:t>reality</w:t>
            </w:r>
            <w:proofErr w:type="spellEnd"/>
            <w:r w:rsidRPr="005B5C4A">
              <w:rPr>
                <w:rFonts w:cs="Times New Roman"/>
                <w:color w:val="000000"/>
                <w:lang w:val="es-ES"/>
              </w:rPr>
              <w:t xml:space="preserve"> </w:t>
            </w:r>
            <w:proofErr w:type="spellStart"/>
            <w:r w:rsidRPr="005B5C4A">
              <w:rPr>
                <w:rFonts w:cs="Times New Roman"/>
                <w:color w:val="000000"/>
                <w:lang w:val="es-ES"/>
              </w:rPr>
              <w:t>is</w:t>
            </w:r>
            <w:proofErr w:type="spellEnd"/>
            <w:r w:rsidRPr="005B5C4A">
              <w:rPr>
                <w:rFonts w:cs="Times New Roman"/>
                <w:color w:val="000000"/>
                <w:lang w:val="es-ES"/>
              </w:rPr>
              <w:t xml:space="preserve"> </w:t>
            </w:r>
            <w:proofErr w:type="spellStart"/>
            <w:r w:rsidRPr="005B5C4A">
              <w:rPr>
                <w:rFonts w:cs="Times New Roman"/>
                <w:color w:val="000000"/>
                <w:lang w:val="es-ES"/>
              </w:rPr>
              <w:t>not</w:t>
            </w:r>
            <w:proofErr w:type="spellEnd"/>
            <w:r w:rsidRPr="005B5C4A">
              <w:rPr>
                <w:rFonts w:cs="Times New Roman"/>
                <w:color w:val="000000"/>
                <w:lang w:val="es-ES"/>
              </w:rPr>
              <w:t xml:space="preserve"> </w:t>
            </w:r>
            <w:proofErr w:type="spellStart"/>
            <w:r w:rsidRPr="005B5C4A">
              <w:rPr>
                <w:rFonts w:cs="Times New Roman"/>
                <w:color w:val="000000"/>
                <w:lang w:val="es-ES"/>
              </w:rPr>
              <w:t>independent</w:t>
            </w:r>
            <w:proofErr w:type="spellEnd"/>
            <w:r w:rsidRPr="005B5C4A">
              <w:rPr>
                <w:rFonts w:cs="Times New Roman"/>
                <w:color w:val="000000"/>
                <w:lang w:val="es-ES"/>
              </w:rPr>
              <w:t xml:space="preserve"> </w:t>
            </w:r>
            <w:proofErr w:type="spellStart"/>
            <w:r w:rsidRPr="005B5C4A">
              <w:rPr>
                <w:rFonts w:cs="Times New Roman"/>
                <w:color w:val="000000"/>
                <w:lang w:val="es-ES"/>
              </w:rPr>
              <w:t>because</w:t>
            </w:r>
            <w:proofErr w:type="spellEnd"/>
            <w:r w:rsidRPr="005B5C4A">
              <w:rPr>
                <w:rFonts w:cs="Times New Roman"/>
                <w:color w:val="000000"/>
                <w:lang w:val="es-ES"/>
              </w:rPr>
              <w:t xml:space="preserve"> </w:t>
            </w:r>
            <w:proofErr w:type="spellStart"/>
            <w:r w:rsidRPr="005B5C4A">
              <w:rPr>
                <w:rFonts w:cs="Times New Roman"/>
                <w:color w:val="000000"/>
                <w:lang w:val="es-ES"/>
              </w:rPr>
              <w:t>between</w:t>
            </w:r>
            <w:proofErr w:type="spellEnd"/>
            <w:r w:rsidRPr="005B5C4A">
              <w:rPr>
                <w:rFonts w:cs="Times New Roman"/>
                <w:color w:val="000000"/>
                <w:lang w:val="es-ES"/>
              </w:rPr>
              <w:t xml:space="preserve"> </w:t>
            </w:r>
            <w:proofErr w:type="spellStart"/>
            <w:r w:rsidRPr="005B5C4A">
              <w:rPr>
                <w:rFonts w:cs="Times New Roman"/>
                <w:color w:val="000000"/>
                <w:lang w:val="es-ES"/>
              </w:rPr>
              <w:t>the</w:t>
            </w:r>
            <w:proofErr w:type="spellEnd"/>
            <w:r w:rsidRPr="005B5C4A">
              <w:rPr>
                <w:rFonts w:cs="Times New Roman"/>
                <w:color w:val="000000"/>
                <w:lang w:val="es-ES"/>
              </w:rPr>
              <w:t xml:space="preserve"> </w:t>
            </w:r>
            <w:proofErr w:type="spellStart"/>
            <w:r w:rsidRPr="005B5C4A">
              <w:rPr>
                <w:rFonts w:cs="Times New Roman"/>
                <w:color w:val="000000"/>
                <w:lang w:val="es-ES"/>
              </w:rPr>
              <w:t>political</w:t>
            </w:r>
            <w:proofErr w:type="spellEnd"/>
            <w:r w:rsidRPr="005B5C4A">
              <w:rPr>
                <w:rFonts w:cs="Times New Roman"/>
                <w:color w:val="000000"/>
                <w:lang w:val="es-ES"/>
              </w:rPr>
              <w:t xml:space="preserve"> </w:t>
            </w:r>
            <w:proofErr w:type="spellStart"/>
            <w:r w:rsidRPr="005B5C4A">
              <w:rPr>
                <w:rFonts w:cs="Times New Roman"/>
                <w:color w:val="000000"/>
                <w:lang w:val="es-ES"/>
              </w:rPr>
              <w:t>will</w:t>
            </w:r>
            <w:proofErr w:type="spellEnd"/>
            <w:r w:rsidRPr="005B5C4A">
              <w:rPr>
                <w:rFonts w:cs="Times New Roman"/>
                <w:color w:val="000000"/>
                <w:lang w:val="es-ES"/>
              </w:rPr>
              <w:t xml:space="preserve"> and </w:t>
            </w:r>
            <w:proofErr w:type="spellStart"/>
            <w:r w:rsidRPr="005B5C4A">
              <w:rPr>
                <w:rFonts w:cs="Times New Roman"/>
                <w:color w:val="000000"/>
                <w:lang w:val="es-ES"/>
              </w:rPr>
              <w:t>the</w:t>
            </w:r>
            <w:proofErr w:type="spellEnd"/>
            <w:r w:rsidRPr="005B5C4A">
              <w:rPr>
                <w:rFonts w:cs="Times New Roman"/>
                <w:color w:val="000000"/>
                <w:lang w:val="es-ES"/>
              </w:rPr>
              <w:t xml:space="preserve"> </w:t>
            </w:r>
            <w:proofErr w:type="spellStart"/>
            <w:r w:rsidRPr="005B5C4A">
              <w:rPr>
                <w:rFonts w:cs="Times New Roman"/>
                <w:color w:val="000000"/>
                <w:lang w:val="es-ES"/>
              </w:rPr>
              <w:t>law</w:t>
            </w:r>
            <w:proofErr w:type="spellEnd"/>
            <w:r w:rsidRPr="005B5C4A">
              <w:rPr>
                <w:rFonts w:cs="Times New Roman"/>
                <w:color w:val="000000"/>
                <w:lang w:val="es-ES"/>
              </w:rPr>
              <w:t xml:space="preserve"> can </w:t>
            </w:r>
            <w:proofErr w:type="spellStart"/>
            <w:r w:rsidRPr="005B5C4A">
              <w:rPr>
                <w:rFonts w:cs="Times New Roman"/>
                <w:color w:val="000000"/>
                <w:lang w:val="es-ES"/>
              </w:rPr>
              <w:t>not</w:t>
            </w:r>
            <w:proofErr w:type="spellEnd"/>
            <w:r w:rsidRPr="005B5C4A">
              <w:rPr>
                <w:rFonts w:cs="Times New Roman"/>
                <w:color w:val="000000"/>
                <w:lang w:val="es-ES"/>
              </w:rPr>
              <w:t xml:space="preserve"> </w:t>
            </w:r>
            <w:proofErr w:type="spellStart"/>
            <w:r w:rsidRPr="005B5C4A">
              <w:rPr>
                <w:rFonts w:cs="Times New Roman"/>
                <w:color w:val="000000"/>
                <w:lang w:val="es-ES"/>
              </w:rPr>
              <w:t>be</w:t>
            </w:r>
            <w:proofErr w:type="spellEnd"/>
            <w:r w:rsidRPr="005B5C4A">
              <w:rPr>
                <w:rFonts w:cs="Times New Roman"/>
                <w:color w:val="000000"/>
                <w:lang w:val="es-ES"/>
              </w:rPr>
              <w:t xml:space="preserve"> </w:t>
            </w:r>
            <w:proofErr w:type="spellStart"/>
            <w:r w:rsidRPr="005B5C4A">
              <w:rPr>
                <w:rFonts w:cs="Times New Roman"/>
                <w:color w:val="000000"/>
                <w:lang w:val="es-ES"/>
              </w:rPr>
              <w:t>separated</w:t>
            </w:r>
            <w:proofErr w:type="spellEnd"/>
            <w:r w:rsidRPr="005B5C4A">
              <w:rPr>
                <w:rFonts w:cs="Times New Roman"/>
                <w:color w:val="000000"/>
                <w:lang w:val="es-ES"/>
              </w:rPr>
              <w:t xml:space="preserve"> so </w:t>
            </w:r>
            <w:proofErr w:type="spellStart"/>
            <w:r w:rsidRPr="005B5C4A">
              <w:rPr>
                <w:rFonts w:cs="Times New Roman"/>
                <w:color w:val="000000"/>
                <w:lang w:val="es-ES"/>
              </w:rPr>
              <w:t>that</w:t>
            </w:r>
            <w:proofErr w:type="spellEnd"/>
            <w:r>
              <w:rPr>
                <w:rFonts w:cs="Times New Roman"/>
                <w:color w:val="000000"/>
                <w:lang w:val="es-ES"/>
              </w:rPr>
              <w:t xml:space="preserve"> </w:t>
            </w:r>
            <w:proofErr w:type="spellStart"/>
            <w:r>
              <w:rPr>
                <w:rFonts w:cs="Times New Roman"/>
                <w:color w:val="000000"/>
                <w:lang w:val="es-ES"/>
              </w:rPr>
              <w:t>there</w:t>
            </w:r>
            <w:proofErr w:type="spellEnd"/>
            <w:r>
              <w:rPr>
                <w:rFonts w:cs="Times New Roman"/>
                <w:color w:val="000000"/>
                <w:lang w:val="es-ES"/>
              </w:rPr>
              <w:t xml:space="preserve"> </w:t>
            </w:r>
            <w:proofErr w:type="spellStart"/>
            <w:r>
              <w:rPr>
                <w:rFonts w:cs="Times New Roman"/>
                <w:color w:val="000000"/>
                <w:lang w:val="es-ES"/>
              </w:rPr>
              <w:t>is</w:t>
            </w:r>
            <w:proofErr w:type="spellEnd"/>
            <w:r>
              <w:rPr>
                <w:rFonts w:cs="Times New Roman"/>
                <w:color w:val="000000"/>
                <w:lang w:val="es-ES"/>
              </w:rPr>
              <w:t xml:space="preserve"> a</w:t>
            </w:r>
            <w:r w:rsidRPr="005B5C4A">
              <w:rPr>
                <w:rFonts w:cs="Times New Roman"/>
                <w:color w:val="000000"/>
                <w:lang w:val="es-ES"/>
              </w:rPr>
              <w:t xml:space="preserve"> </w:t>
            </w:r>
            <w:r w:rsidRPr="004B4667">
              <w:rPr>
                <w:rFonts w:cs="Times New Roman"/>
                <w:i/>
                <w:color w:val="000000"/>
                <w:lang w:val="es-ES"/>
              </w:rPr>
              <w:t>(</w:t>
            </w:r>
            <w:proofErr w:type="spellStart"/>
            <w:r w:rsidRPr="005B5C4A">
              <w:rPr>
                <w:rFonts w:cs="Times New Roman"/>
                <w:i/>
                <w:color w:val="000000"/>
                <w:lang w:val="es-ES"/>
              </w:rPr>
              <w:t>conflict</w:t>
            </w:r>
            <w:proofErr w:type="spellEnd"/>
            <w:r w:rsidRPr="005B5C4A">
              <w:rPr>
                <w:rFonts w:cs="Times New Roman"/>
                <w:i/>
                <w:color w:val="000000"/>
                <w:lang w:val="es-ES"/>
              </w:rPr>
              <w:t xml:space="preserve"> of </w:t>
            </w:r>
            <w:proofErr w:type="spellStart"/>
            <w:r w:rsidRPr="005B5C4A">
              <w:rPr>
                <w:rFonts w:cs="Times New Roman"/>
                <w:i/>
                <w:color w:val="000000"/>
                <w:lang w:val="es-ES"/>
              </w:rPr>
              <w:t>interrest</w:t>
            </w:r>
            <w:proofErr w:type="spellEnd"/>
            <w:r w:rsidR="006C2FCB" w:rsidRPr="005B5C4A">
              <w:rPr>
                <w:rFonts w:cs="Times New Roman"/>
                <w:i/>
                <w:color w:val="000000"/>
                <w:lang w:val="es-ES"/>
              </w:rPr>
              <w:t>)</w:t>
            </w:r>
            <w:r w:rsidR="006C2FCB" w:rsidRPr="007D56FA">
              <w:rPr>
                <w:rFonts w:cs="Times New Roman"/>
                <w:color w:val="000000"/>
                <w:lang w:val="es-ES"/>
              </w:rPr>
              <w:t xml:space="preserve">  </w:t>
            </w:r>
          </w:p>
        </w:tc>
      </w:tr>
      <w:tr w:rsidR="006C2FCB" w:rsidRPr="007D56FA" w:rsidTr="00E141F3">
        <w:tc>
          <w:tcPr>
            <w:tcW w:w="625" w:type="dxa"/>
          </w:tcPr>
          <w:p w:rsidR="006C2FCB" w:rsidRPr="007D56FA" w:rsidRDefault="006C2FCB" w:rsidP="00E141F3">
            <w:pPr>
              <w:jc w:val="center"/>
              <w:rPr>
                <w:rFonts w:ascii="Times New Roman" w:hAnsi="Times New Roman" w:cs="Times New Roman"/>
                <w:color w:val="000000"/>
                <w:sz w:val="24"/>
                <w:szCs w:val="24"/>
                <w:lang w:val="es-ES"/>
              </w:rPr>
            </w:pPr>
            <w:r w:rsidRPr="007D56FA">
              <w:rPr>
                <w:rFonts w:ascii="Times New Roman" w:hAnsi="Times New Roman" w:cs="Times New Roman"/>
                <w:color w:val="000000"/>
                <w:sz w:val="24"/>
                <w:szCs w:val="24"/>
                <w:lang w:val="es-ES"/>
              </w:rPr>
              <w:t>2</w:t>
            </w:r>
          </w:p>
        </w:tc>
        <w:tc>
          <w:tcPr>
            <w:tcW w:w="3917" w:type="dxa"/>
          </w:tcPr>
          <w:p w:rsidR="006C2FCB" w:rsidRPr="00581FAB" w:rsidRDefault="006C2FCB" w:rsidP="00E141F3">
            <w:pPr>
              <w:rPr>
                <w:rFonts w:ascii="Times New Roman" w:hAnsi="Times New Roman" w:cs="Times New Roman"/>
                <w:color w:val="000000"/>
                <w:sz w:val="24"/>
                <w:szCs w:val="24"/>
                <w:lang w:val="id-ID"/>
              </w:rPr>
            </w:pPr>
            <w:r w:rsidRPr="007D56FA">
              <w:rPr>
                <w:rFonts w:ascii="Times New Roman" w:hAnsi="Times New Roman" w:cs="Times New Roman"/>
                <w:color w:val="000000"/>
                <w:sz w:val="24"/>
                <w:szCs w:val="24"/>
                <w:lang w:val="es-ES"/>
              </w:rPr>
              <w:t xml:space="preserve"> Legal </w:t>
            </w:r>
            <w:proofErr w:type="spellStart"/>
            <w:r w:rsidRPr="007D56FA">
              <w:rPr>
                <w:rFonts w:ascii="Times New Roman" w:hAnsi="Times New Roman" w:cs="Times New Roman"/>
                <w:color w:val="000000"/>
                <w:sz w:val="24"/>
                <w:szCs w:val="24"/>
                <w:lang w:val="es-ES"/>
              </w:rPr>
              <w:t>Fomal-Empiri</w:t>
            </w:r>
            <w:proofErr w:type="spellEnd"/>
            <w:r w:rsidR="00581FAB">
              <w:rPr>
                <w:rFonts w:ascii="Times New Roman" w:hAnsi="Times New Roman" w:cs="Times New Roman"/>
                <w:color w:val="000000"/>
                <w:sz w:val="24"/>
                <w:szCs w:val="24"/>
                <w:lang w:val="id-ID"/>
              </w:rPr>
              <w:t>cal Indepenence</w:t>
            </w:r>
          </w:p>
        </w:tc>
        <w:tc>
          <w:tcPr>
            <w:tcW w:w="4439" w:type="dxa"/>
          </w:tcPr>
          <w:p w:rsidR="005B5C4A" w:rsidRPr="005B5C4A" w:rsidRDefault="005B5C4A" w:rsidP="005B5C4A">
            <w:pPr>
              <w:numPr>
                <w:ilvl w:val="0"/>
                <w:numId w:val="4"/>
              </w:numPr>
              <w:tabs>
                <w:tab w:val="clear" w:pos="3000"/>
                <w:tab w:val="num" w:pos="278"/>
              </w:tabs>
              <w:ind w:left="278" w:hanging="278"/>
              <w:jc w:val="both"/>
              <w:rPr>
                <w:rFonts w:ascii="Times New Roman" w:hAnsi="Times New Roman" w:cs="Times New Roman"/>
                <w:color w:val="000000"/>
                <w:sz w:val="24"/>
                <w:szCs w:val="24"/>
                <w:lang w:val="es-ES"/>
              </w:rPr>
            </w:pPr>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Legally</w:t>
            </w:r>
            <w:proofErr w:type="spellEnd"/>
            <w:r w:rsidRPr="005B5C4A">
              <w:rPr>
                <w:rFonts w:ascii="Times New Roman" w:hAnsi="Times New Roman" w:cs="Times New Roman"/>
                <w:color w:val="000000"/>
                <w:sz w:val="24"/>
                <w:szCs w:val="24"/>
                <w:lang w:val="es-ES"/>
              </w:rPr>
              <w:t xml:space="preserve"> formal </w:t>
            </w:r>
            <w:proofErr w:type="spellStart"/>
            <w:r w:rsidRPr="005B5C4A">
              <w:rPr>
                <w:rFonts w:ascii="Times New Roman" w:hAnsi="Times New Roman" w:cs="Times New Roman"/>
                <w:color w:val="000000"/>
                <w:sz w:val="24"/>
                <w:szCs w:val="24"/>
                <w:lang w:val="es-ES"/>
              </w:rPr>
              <w:t>independent</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lastRenderedPageBreak/>
              <w:t>empirical</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reality</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must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be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independent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between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legislation</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empirical</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reality</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must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be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equally</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independent</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this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becomes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ideal of a </w:t>
            </w:r>
            <w:proofErr w:type="spellStart"/>
            <w:r w:rsidRPr="005B5C4A">
              <w:rPr>
                <w:rFonts w:ascii="Times New Roman" w:hAnsi="Times New Roman" w:cs="Times New Roman"/>
                <w:color w:val="000000"/>
                <w:sz w:val="24"/>
                <w:szCs w:val="24"/>
                <w:lang w:val="es-ES"/>
              </w:rPr>
              <w:t>State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law</w:t>
            </w:r>
            <w:proofErr w:type="spellEnd"/>
            <w:r w:rsidRPr="005B5C4A">
              <w:rPr>
                <w:rFonts w:ascii="Times New Roman" w:hAnsi="Times New Roman" w:cs="Times New Roman"/>
                <w:color w:val="000000"/>
                <w:sz w:val="24"/>
                <w:szCs w:val="24"/>
                <w:lang w:val="es-ES"/>
              </w:rPr>
              <w:t xml:space="preserve"> in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meaning</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rechtstaat</w:t>
            </w:r>
            <w:proofErr w:type="spellEnd"/>
            <w:r w:rsidRPr="005B5C4A">
              <w:rPr>
                <w:rFonts w:ascii="Times New Roman" w:hAnsi="Times New Roman" w:cs="Times New Roman"/>
                <w:color w:val="000000"/>
                <w:sz w:val="24"/>
                <w:szCs w:val="24"/>
                <w:lang w:val="es-ES"/>
              </w:rPr>
              <w:t xml:space="preserve">, rule of </w:t>
            </w:r>
            <w:proofErr w:type="spellStart"/>
            <w:r w:rsidRPr="005B5C4A">
              <w:rPr>
                <w:rFonts w:ascii="Times New Roman" w:hAnsi="Times New Roman" w:cs="Times New Roman"/>
                <w:color w:val="000000"/>
                <w:sz w:val="24"/>
                <w:szCs w:val="24"/>
                <w:lang w:val="es-ES"/>
              </w:rPr>
              <w:t>law</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state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socialist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law</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state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law</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Pancasila</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Republic</w:t>
            </w:r>
            <w:proofErr w:type="spellEnd"/>
            <w:r w:rsidRPr="005B5C4A">
              <w:rPr>
                <w:rFonts w:ascii="Times New Roman" w:hAnsi="Times New Roman" w:cs="Times New Roman"/>
                <w:color w:val="000000"/>
                <w:sz w:val="24"/>
                <w:szCs w:val="24"/>
                <w:lang w:val="es-ES"/>
              </w:rPr>
              <w:t xml:space="preserve"> of Indonesia). </w:t>
            </w:r>
            <w:proofErr w:type="spellStart"/>
            <w:r w:rsidRPr="005B5C4A">
              <w:rPr>
                <w:rFonts w:ascii="Times New Roman" w:hAnsi="Times New Roman" w:cs="Times New Roman"/>
                <w:color w:val="000000"/>
                <w:sz w:val="24"/>
                <w:szCs w:val="24"/>
                <w:lang w:val="es-ES"/>
              </w:rPr>
              <w:t>Example</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Article</w:t>
            </w:r>
            <w:proofErr w:type="spellEnd"/>
            <w:r w:rsidRPr="005B5C4A">
              <w:rPr>
                <w:rFonts w:ascii="Times New Roman" w:hAnsi="Times New Roman" w:cs="Times New Roman"/>
                <w:color w:val="000000"/>
                <w:sz w:val="24"/>
                <w:szCs w:val="24"/>
                <w:lang w:val="es-ES"/>
              </w:rPr>
              <w:t xml:space="preserve"> 24 </w:t>
            </w:r>
            <w:proofErr w:type="spellStart"/>
            <w:r w:rsidRPr="005B5C4A">
              <w:rPr>
                <w:rFonts w:ascii="Times New Roman" w:hAnsi="Times New Roman" w:cs="Times New Roman"/>
                <w:color w:val="000000"/>
                <w:sz w:val="24"/>
                <w:szCs w:val="24"/>
                <w:lang w:val="es-ES"/>
              </w:rPr>
              <w:t>Paragraph</w:t>
            </w:r>
            <w:proofErr w:type="spellEnd"/>
            <w:r w:rsidRPr="005B5C4A">
              <w:rPr>
                <w:rFonts w:ascii="Times New Roman" w:hAnsi="Times New Roman" w:cs="Times New Roman"/>
                <w:color w:val="000000"/>
                <w:sz w:val="24"/>
                <w:szCs w:val="24"/>
                <w:lang w:val="es-ES"/>
              </w:rPr>
              <w:t xml:space="preserve"> (1)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1945 </w:t>
            </w:r>
            <w:proofErr w:type="spellStart"/>
            <w:r w:rsidRPr="005B5C4A">
              <w:rPr>
                <w:rFonts w:ascii="Times New Roman" w:hAnsi="Times New Roman" w:cs="Times New Roman"/>
                <w:color w:val="000000"/>
                <w:sz w:val="24"/>
                <w:szCs w:val="24"/>
                <w:lang w:val="es-ES"/>
              </w:rPr>
              <w:t>Constitution</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Republic</w:t>
            </w:r>
            <w:proofErr w:type="spellEnd"/>
            <w:r w:rsidRPr="005B5C4A">
              <w:rPr>
                <w:rFonts w:ascii="Times New Roman" w:hAnsi="Times New Roman" w:cs="Times New Roman"/>
                <w:color w:val="000000"/>
                <w:sz w:val="24"/>
                <w:szCs w:val="24"/>
                <w:lang w:val="es-ES"/>
              </w:rPr>
              <w:t xml:space="preserve"> of Indonesia "Judicial </w:t>
            </w:r>
            <w:proofErr w:type="spellStart"/>
            <w:r w:rsidRPr="005B5C4A">
              <w:rPr>
                <w:rFonts w:ascii="Times New Roman" w:hAnsi="Times New Roman" w:cs="Times New Roman"/>
                <w:color w:val="000000"/>
                <w:sz w:val="24"/>
                <w:szCs w:val="24"/>
                <w:lang w:val="es-ES"/>
              </w:rPr>
              <w:t>power</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an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independent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power</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to</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administer</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justice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to</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uphold</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law</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justice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Article</w:t>
            </w:r>
            <w:proofErr w:type="spellEnd"/>
            <w:r w:rsidRPr="005B5C4A">
              <w:rPr>
                <w:rFonts w:ascii="Times New Roman" w:hAnsi="Times New Roman" w:cs="Times New Roman"/>
                <w:color w:val="000000"/>
                <w:sz w:val="24"/>
                <w:szCs w:val="24"/>
                <w:lang w:val="es-ES"/>
              </w:rPr>
              <w:t xml:space="preserve"> 1 </w:t>
            </w:r>
            <w:proofErr w:type="spellStart"/>
            <w:r w:rsidRPr="005B5C4A">
              <w:rPr>
                <w:rFonts w:ascii="Times New Roman" w:hAnsi="Times New Roman" w:cs="Times New Roman"/>
                <w:color w:val="000000"/>
                <w:sz w:val="24"/>
                <w:szCs w:val="24"/>
                <w:lang w:val="es-ES"/>
              </w:rPr>
              <w:t>number</w:t>
            </w:r>
            <w:proofErr w:type="spellEnd"/>
            <w:r w:rsidRPr="005B5C4A">
              <w:rPr>
                <w:rFonts w:ascii="Times New Roman" w:hAnsi="Times New Roman" w:cs="Times New Roman"/>
                <w:color w:val="000000"/>
                <w:sz w:val="24"/>
                <w:szCs w:val="24"/>
                <w:lang w:val="es-ES"/>
              </w:rPr>
              <w:t xml:space="preserve"> 1 of </w:t>
            </w:r>
            <w:proofErr w:type="spellStart"/>
            <w:r w:rsidRPr="005B5C4A">
              <w:rPr>
                <w:rFonts w:ascii="Times New Roman" w:hAnsi="Times New Roman" w:cs="Times New Roman"/>
                <w:color w:val="000000"/>
                <w:sz w:val="24"/>
                <w:szCs w:val="24"/>
                <w:lang w:val="es-ES"/>
              </w:rPr>
              <w:t>Law</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Number</w:t>
            </w:r>
            <w:proofErr w:type="spellEnd"/>
            <w:r w:rsidRPr="005B5C4A">
              <w:rPr>
                <w:rFonts w:ascii="Times New Roman" w:hAnsi="Times New Roman" w:cs="Times New Roman"/>
                <w:color w:val="000000"/>
                <w:sz w:val="24"/>
                <w:szCs w:val="24"/>
                <w:lang w:val="es-ES"/>
              </w:rPr>
              <w:t xml:space="preserve"> 48 </w:t>
            </w:r>
            <w:proofErr w:type="spellStart"/>
            <w:r w:rsidRPr="005B5C4A">
              <w:rPr>
                <w:rFonts w:ascii="Times New Roman" w:hAnsi="Times New Roman" w:cs="Times New Roman"/>
                <w:color w:val="000000"/>
                <w:sz w:val="24"/>
                <w:szCs w:val="24"/>
                <w:lang w:val="es-ES"/>
              </w:rPr>
              <w:t>Year</w:t>
            </w:r>
            <w:proofErr w:type="spellEnd"/>
            <w:r w:rsidRPr="005B5C4A">
              <w:rPr>
                <w:rFonts w:ascii="Times New Roman" w:hAnsi="Times New Roman" w:cs="Times New Roman"/>
                <w:color w:val="000000"/>
                <w:sz w:val="24"/>
                <w:szCs w:val="24"/>
                <w:lang w:val="es-ES"/>
              </w:rPr>
              <w:t xml:space="preserve"> 2009 </w:t>
            </w:r>
            <w:proofErr w:type="spellStart"/>
            <w:r w:rsidRPr="005B5C4A">
              <w:rPr>
                <w:rFonts w:ascii="Times New Roman" w:hAnsi="Times New Roman" w:cs="Times New Roman"/>
                <w:color w:val="000000"/>
                <w:sz w:val="24"/>
                <w:szCs w:val="24"/>
                <w:lang w:val="es-ES"/>
              </w:rPr>
              <w:t>regarding</w:t>
            </w:r>
            <w:proofErr w:type="spellEnd"/>
            <w:r w:rsidRPr="005B5C4A">
              <w:rPr>
                <w:rFonts w:ascii="Times New Roman" w:hAnsi="Times New Roman" w:cs="Times New Roman"/>
                <w:color w:val="000000"/>
                <w:sz w:val="24"/>
                <w:szCs w:val="24"/>
                <w:lang w:val="es-ES"/>
              </w:rPr>
              <w:t xml:space="preserve"> Judicial </w:t>
            </w:r>
            <w:proofErr w:type="spellStart"/>
            <w:r w:rsidRPr="005B5C4A">
              <w:rPr>
                <w:rFonts w:ascii="Times New Roman" w:hAnsi="Times New Roman" w:cs="Times New Roman"/>
                <w:color w:val="000000"/>
                <w:sz w:val="24"/>
                <w:szCs w:val="24"/>
                <w:lang w:val="es-ES"/>
              </w:rPr>
              <w:t>Power</w:t>
            </w:r>
            <w:proofErr w:type="spellEnd"/>
            <w:r w:rsidRPr="005B5C4A">
              <w:rPr>
                <w:rFonts w:ascii="Times New Roman" w:hAnsi="Times New Roman" w:cs="Times New Roman"/>
                <w:color w:val="000000"/>
                <w:sz w:val="24"/>
                <w:szCs w:val="24"/>
                <w:lang w:val="es-ES"/>
              </w:rPr>
              <w:t xml:space="preserve">, "Judicial </w:t>
            </w:r>
            <w:proofErr w:type="spellStart"/>
            <w:r w:rsidRPr="005B5C4A">
              <w:rPr>
                <w:rFonts w:ascii="Times New Roman" w:hAnsi="Times New Roman" w:cs="Times New Roman"/>
                <w:color w:val="000000"/>
                <w:sz w:val="24"/>
                <w:szCs w:val="24"/>
                <w:lang w:val="es-ES"/>
              </w:rPr>
              <w:t>Power</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power</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an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independent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state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to</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administer</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judiciary</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to</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uphold</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law</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justice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pursuant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to</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Pancasila</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Constitution</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Republic</w:t>
            </w:r>
            <w:proofErr w:type="spellEnd"/>
            <w:r w:rsidRPr="005B5C4A">
              <w:rPr>
                <w:rFonts w:ascii="Times New Roman" w:hAnsi="Times New Roman" w:cs="Times New Roman"/>
                <w:color w:val="000000"/>
                <w:sz w:val="24"/>
                <w:szCs w:val="24"/>
                <w:lang w:val="es-ES"/>
              </w:rPr>
              <w:t xml:space="preserve"> of Indonesia </w:t>
            </w:r>
            <w:proofErr w:type="spellStart"/>
            <w:r w:rsidRPr="005B5C4A">
              <w:rPr>
                <w:rFonts w:ascii="Times New Roman" w:hAnsi="Times New Roman" w:cs="Times New Roman"/>
                <w:color w:val="000000"/>
                <w:sz w:val="24"/>
                <w:szCs w:val="24"/>
                <w:lang w:val="es-ES"/>
              </w:rPr>
              <w:t>Year</w:t>
            </w:r>
            <w:proofErr w:type="spellEnd"/>
            <w:r w:rsidRPr="005B5C4A">
              <w:rPr>
                <w:rFonts w:ascii="Times New Roman" w:hAnsi="Times New Roman" w:cs="Times New Roman"/>
                <w:color w:val="000000"/>
                <w:sz w:val="24"/>
                <w:szCs w:val="24"/>
                <w:lang w:val="es-ES"/>
              </w:rPr>
              <w:t xml:space="preserve"> 1945, </w:t>
            </w:r>
            <w:proofErr w:type="spellStart"/>
            <w:r w:rsidRPr="005B5C4A">
              <w:rPr>
                <w:rFonts w:ascii="Times New Roman" w:hAnsi="Times New Roman" w:cs="Times New Roman"/>
                <w:color w:val="000000"/>
                <w:sz w:val="24"/>
                <w:szCs w:val="24"/>
                <w:lang w:val="es-ES"/>
              </w:rPr>
              <w:t>for</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implementation</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State</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Republic</w:t>
            </w:r>
            <w:proofErr w:type="spellEnd"/>
            <w:r w:rsidRPr="005B5C4A">
              <w:rPr>
                <w:rFonts w:ascii="Times New Roman" w:hAnsi="Times New Roman" w:cs="Times New Roman"/>
                <w:color w:val="000000"/>
                <w:sz w:val="24"/>
                <w:szCs w:val="24"/>
                <w:lang w:val="es-ES"/>
              </w:rPr>
              <w:t xml:space="preserve"> of Indonesia , and </w:t>
            </w:r>
            <w:proofErr w:type="spellStart"/>
            <w:r w:rsidRPr="005B5C4A">
              <w:rPr>
                <w:rFonts w:ascii="Times New Roman" w:hAnsi="Times New Roman" w:cs="Times New Roman"/>
                <w:color w:val="000000"/>
                <w:sz w:val="24"/>
                <w:szCs w:val="24"/>
                <w:lang w:val="es-ES"/>
              </w:rPr>
              <w:t>Article</w:t>
            </w:r>
            <w:proofErr w:type="spellEnd"/>
            <w:r w:rsidRPr="005B5C4A">
              <w:rPr>
                <w:rFonts w:ascii="Times New Roman" w:hAnsi="Times New Roman" w:cs="Times New Roman"/>
                <w:color w:val="000000"/>
                <w:sz w:val="24"/>
                <w:szCs w:val="24"/>
                <w:lang w:val="es-ES"/>
              </w:rPr>
              <w:t xml:space="preserve"> 3 </w:t>
            </w:r>
            <w:proofErr w:type="spellStart"/>
            <w:r w:rsidRPr="005B5C4A">
              <w:rPr>
                <w:rFonts w:ascii="Times New Roman" w:hAnsi="Times New Roman" w:cs="Times New Roman"/>
                <w:color w:val="000000"/>
                <w:sz w:val="24"/>
                <w:szCs w:val="24"/>
                <w:lang w:val="es-ES"/>
              </w:rPr>
              <w:t>paragraphs</w:t>
            </w:r>
            <w:proofErr w:type="spellEnd"/>
            <w:r w:rsidRPr="005B5C4A">
              <w:rPr>
                <w:rFonts w:ascii="Times New Roman" w:hAnsi="Times New Roman" w:cs="Times New Roman"/>
                <w:color w:val="000000"/>
                <w:sz w:val="24"/>
                <w:szCs w:val="24"/>
                <w:lang w:val="es-ES"/>
              </w:rPr>
              <w:t xml:space="preserve"> (1) and (2) "in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performance of </w:t>
            </w:r>
            <w:proofErr w:type="spellStart"/>
            <w:r w:rsidRPr="005B5C4A">
              <w:rPr>
                <w:rFonts w:ascii="Times New Roman" w:hAnsi="Times New Roman" w:cs="Times New Roman"/>
                <w:color w:val="000000"/>
                <w:sz w:val="24"/>
                <w:szCs w:val="24"/>
                <w:lang w:val="es-ES"/>
              </w:rPr>
              <w:t>its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duties</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functions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judges</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judges</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constitution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shall</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maintain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independence</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judiciary</w:t>
            </w:r>
            <w:proofErr w:type="spellEnd"/>
            <w:r w:rsidRPr="005B5C4A">
              <w:rPr>
                <w:rFonts w:ascii="Times New Roman" w:hAnsi="Times New Roman" w:cs="Times New Roman"/>
                <w:color w:val="000000"/>
                <w:sz w:val="24"/>
                <w:szCs w:val="24"/>
                <w:lang w:val="es-ES"/>
              </w:rPr>
              <w:t xml:space="preserve"> so </w:t>
            </w:r>
            <w:proofErr w:type="spellStart"/>
            <w:r w:rsidRPr="005B5C4A">
              <w:rPr>
                <w:rFonts w:ascii="Times New Roman" w:hAnsi="Times New Roman" w:cs="Times New Roman"/>
                <w:color w:val="000000"/>
                <w:sz w:val="24"/>
                <w:szCs w:val="24"/>
                <w:lang w:val="es-ES"/>
              </w:rPr>
              <w:t>that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any</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interference</w:t>
            </w:r>
            <w:proofErr w:type="spellEnd"/>
            <w:r w:rsidRPr="005B5C4A">
              <w:rPr>
                <w:rFonts w:ascii="Times New Roman" w:hAnsi="Times New Roman" w:cs="Times New Roman"/>
                <w:color w:val="000000"/>
                <w:sz w:val="24"/>
                <w:szCs w:val="24"/>
                <w:lang w:val="es-ES"/>
              </w:rPr>
              <w:t xml:space="preserve"> in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judicial </w:t>
            </w:r>
            <w:proofErr w:type="spellStart"/>
            <w:r w:rsidRPr="005B5C4A">
              <w:rPr>
                <w:rFonts w:ascii="Times New Roman" w:hAnsi="Times New Roman" w:cs="Times New Roman"/>
                <w:color w:val="000000"/>
                <w:sz w:val="24"/>
                <w:szCs w:val="24"/>
                <w:lang w:val="es-ES"/>
              </w:rPr>
              <w:t>affairs</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other</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parties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outside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judicial </w:t>
            </w:r>
            <w:proofErr w:type="spellStart"/>
            <w:r w:rsidRPr="005B5C4A">
              <w:rPr>
                <w:rFonts w:ascii="Times New Roman" w:hAnsi="Times New Roman" w:cs="Times New Roman"/>
                <w:color w:val="000000"/>
                <w:sz w:val="24"/>
                <w:szCs w:val="24"/>
                <w:lang w:val="es-ES"/>
              </w:rPr>
              <w:t>authority</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prohibited</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except</w:t>
            </w:r>
            <w:proofErr w:type="spellEnd"/>
            <w:r w:rsidRPr="005B5C4A">
              <w:rPr>
                <w:rFonts w:ascii="Times New Roman" w:hAnsi="Times New Roman" w:cs="Times New Roman"/>
                <w:color w:val="000000"/>
                <w:sz w:val="24"/>
                <w:szCs w:val="24"/>
                <w:lang w:val="es-ES"/>
              </w:rPr>
              <w:t xml:space="preserve"> in </w:t>
            </w:r>
            <w:proofErr w:type="spellStart"/>
            <w:r w:rsidRPr="005B5C4A">
              <w:rPr>
                <w:rFonts w:ascii="Times New Roman" w:hAnsi="Times New Roman" w:cs="Times New Roman"/>
                <w:color w:val="000000"/>
                <w:sz w:val="24"/>
                <w:szCs w:val="24"/>
                <w:lang w:val="es-ES"/>
              </w:rPr>
              <w:t>matters</w:t>
            </w:r>
            <w:proofErr w:type="spellEnd"/>
            <w:r w:rsidRPr="005B5C4A">
              <w:rPr>
                <w:rFonts w:ascii="Times New Roman" w:hAnsi="Times New Roman" w:cs="Times New Roman"/>
                <w:color w:val="000000"/>
                <w:sz w:val="24"/>
                <w:szCs w:val="24"/>
                <w:lang w:val="es-ES"/>
              </w:rPr>
              <w:t xml:space="preserve"> as </w:t>
            </w:r>
            <w:proofErr w:type="spellStart"/>
            <w:r w:rsidRPr="005B5C4A">
              <w:rPr>
                <w:rFonts w:ascii="Times New Roman" w:hAnsi="Times New Roman" w:cs="Times New Roman"/>
                <w:color w:val="000000"/>
                <w:sz w:val="24"/>
                <w:szCs w:val="24"/>
                <w:lang w:val="es-ES"/>
              </w:rPr>
              <w:t>referred</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to</w:t>
            </w:r>
            <w:proofErr w:type="spellEnd"/>
            <w:r w:rsidRPr="005B5C4A">
              <w:rPr>
                <w:rFonts w:ascii="Times New Roman" w:hAnsi="Times New Roman" w:cs="Times New Roman"/>
                <w:color w:val="000000"/>
                <w:sz w:val="24"/>
                <w:szCs w:val="24"/>
                <w:lang w:val="es-ES"/>
              </w:rPr>
              <w:t xml:space="preserve"> in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1945 </w:t>
            </w:r>
            <w:proofErr w:type="spellStart"/>
            <w:r w:rsidRPr="005B5C4A">
              <w:rPr>
                <w:rFonts w:ascii="Times New Roman" w:hAnsi="Times New Roman" w:cs="Times New Roman"/>
                <w:color w:val="000000"/>
                <w:sz w:val="24"/>
                <w:szCs w:val="24"/>
                <w:lang w:val="es-ES"/>
              </w:rPr>
              <w:t>Constitution</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State</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Republic</w:t>
            </w:r>
            <w:proofErr w:type="spellEnd"/>
            <w:r w:rsidRPr="005B5C4A">
              <w:rPr>
                <w:rFonts w:ascii="Times New Roman" w:hAnsi="Times New Roman" w:cs="Times New Roman"/>
                <w:color w:val="000000"/>
                <w:sz w:val="24"/>
                <w:szCs w:val="24"/>
                <w:lang w:val="es-ES"/>
              </w:rPr>
              <w:t xml:space="preserve"> of Indonesia.</w:t>
            </w:r>
          </w:p>
          <w:p w:rsidR="006C2FCB" w:rsidRPr="007D56FA" w:rsidRDefault="005B5C4A" w:rsidP="00F87C4C">
            <w:pPr>
              <w:ind w:left="278" w:hanging="278"/>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id-ID"/>
              </w:rPr>
              <w:t xml:space="preserve"> </w:t>
            </w:r>
            <w:proofErr w:type="gramStart"/>
            <w:r w:rsidR="00F87C4C">
              <w:rPr>
                <w:rFonts w:ascii="Times New Roman" w:hAnsi="Times New Roman" w:cs="Times New Roman"/>
                <w:color w:val="000000"/>
                <w:sz w:val="24"/>
                <w:szCs w:val="24"/>
                <w:lang w:val="es-ES"/>
              </w:rPr>
              <w:t>2.</w:t>
            </w:r>
            <w:r w:rsidRPr="005B5C4A">
              <w:rPr>
                <w:rFonts w:ascii="Times New Roman" w:hAnsi="Times New Roman" w:cs="Times New Roman"/>
                <w:color w:val="000000"/>
                <w:sz w:val="24"/>
                <w:szCs w:val="24"/>
                <w:lang w:val="es-ES"/>
              </w:rPr>
              <w:t>Legally</w:t>
            </w:r>
            <w:proofErr w:type="gramEnd"/>
            <w:r w:rsidRPr="005B5C4A">
              <w:rPr>
                <w:rFonts w:ascii="Times New Roman" w:hAnsi="Times New Roman" w:cs="Times New Roman"/>
                <w:color w:val="000000"/>
                <w:sz w:val="24"/>
                <w:szCs w:val="24"/>
                <w:lang w:val="es-ES"/>
              </w:rPr>
              <w:t xml:space="preserve"> formal </w:t>
            </w:r>
            <w:proofErr w:type="spellStart"/>
            <w:r w:rsidRPr="005B5C4A">
              <w:rPr>
                <w:rFonts w:ascii="Times New Roman" w:hAnsi="Times New Roman" w:cs="Times New Roman"/>
                <w:color w:val="000000"/>
                <w:sz w:val="24"/>
                <w:szCs w:val="24"/>
                <w:lang w:val="es-ES"/>
              </w:rPr>
              <w:t>independent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but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empirical</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reality</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not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independent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This</w:t>
            </w:r>
            <w:proofErr w:type="spellEnd"/>
            <w:r w:rsidRPr="005B5C4A">
              <w:rPr>
                <w:rFonts w:ascii="Times New Roman" w:hAnsi="Times New Roman" w:cs="Times New Roman"/>
                <w:color w:val="000000"/>
                <w:sz w:val="24"/>
                <w:szCs w:val="24"/>
                <w:lang w:val="es-ES"/>
              </w:rPr>
              <w:t xml:space="preserve"> can </w:t>
            </w:r>
            <w:proofErr w:type="spellStart"/>
            <w:r w:rsidRPr="005B5C4A">
              <w:rPr>
                <w:rFonts w:ascii="Times New Roman" w:hAnsi="Times New Roman" w:cs="Times New Roman"/>
                <w:color w:val="000000"/>
                <w:sz w:val="24"/>
                <w:szCs w:val="24"/>
                <w:lang w:val="es-ES"/>
              </w:rPr>
              <w:t>be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seen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from</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some</w:t>
            </w:r>
            <w:proofErr w:type="spellEnd"/>
            <w:r w:rsidRPr="005B5C4A">
              <w:rPr>
                <w:rFonts w:ascii="Times New Roman" w:hAnsi="Times New Roman" w:cs="Times New Roman"/>
                <w:color w:val="000000"/>
                <w:sz w:val="24"/>
                <w:szCs w:val="24"/>
                <w:lang w:val="es-ES"/>
              </w:rPr>
              <w:t xml:space="preserve"> cases of </w:t>
            </w:r>
            <w:proofErr w:type="spellStart"/>
            <w:r w:rsidRPr="005B5C4A">
              <w:rPr>
                <w:rFonts w:ascii="Times New Roman" w:hAnsi="Times New Roman" w:cs="Times New Roman"/>
                <w:color w:val="000000"/>
                <w:sz w:val="24"/>
                <w:szCs w:val="24"/>
                <w:lang w:val="es-ES"/>
              </w:rPr>
              <w:t>corruption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that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occurred</w:t>
            </w:r>
            <w:proofErr w:type="spellEnd"/>
            <w:r w:rsidRPr="005B5C4A">
              <w:rPr>
                <w:rFonts w:ascii="Times New Roman" w:hAnsi="Times New Roman" w:cs="Times New Roman"/>
                <w:color w:val="000000"/>
                <w:sz w:val="24"/>
                <w:szCs w:val="24"/>
                <w:lang w:val="es-ES"/>
              </w:rPr>
              <w:t xml:space="preserve"> in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judges</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Constitutional</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Court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then</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neutrality</w:t>
            </w:r>
            <w:proofErr w:type="spellEnd"/>
            <w:r w:rsidRPr="005B5C4A">
              <w:rPr>
                <w:rFonts w:ascii="Times New Roman" w:hAnsi="Times New Roman" w:cs="Times New Roman"/>
                <w:color w:val="000000"/>
                <w:sz w:val="24"/>
                <w:szCs w:val="24"/>
                <w:lang w:val="es-ES"/>
              </w:rPr>
              <w:t xml:space="preserve"> and </w:t>
            </w:r>
            <w:proofErr w:type="spellStart"/>
            <w:r w:rsidRPr="005B5C4A">
              <w:rPr>
                <w:rFonts w:ascii="Times New Roman" w:hAnsi="Times New Roman" w:cs="Times New Roman"/>
                <w:color w:val="000000"/>
                <w:sz w:val="24"/>
                <w:szCs w:val="24"/>
                <w:lang w:val="es-ES"/>
              </w:rPr>
              <w:t>independence</w:t>
            </w:r>
            <w:proofErr w:type="spellEnd"/>
            <w:r w:rsidRPr="005B5C4A">
              <w:rPr>
                <w:rFonts w:ascii="Times New Roman" w:hAnsi="Times New Roman" w:cs="Times New Roman"/>
                <w:color w:val="000000"/>
                <w:sz w:val="24"/>
                <w:szCs w:val="24"/>
                <w:lang w:val="es-ES"/>
              </w:rPr>
              <w:t xml:space="preserve"> as </w:t>
            </w:r>
            <w:proofErr w:type="spellStart"/>
            <w:r w:rsidRPr="005B5C4A">
              <w:rPr>
                <w:rFonts w:ascii="Times New Roman" w:hAnsi="Times New Roman" w:cs="Times New Roman"/>
                <w:color w:val="000000"/>
                <w:sz w:val="24"/>
                <w:szCs w:val="24"/>
                <w:lang w:val="es-ES"/>
              </w:rPr>
              <w:t>judges</w:t>
            </w:r>
            <w:proofErr w:type="spellEnd"/>
            <w:r w:rsidRPr="005B5C4A">
              <w:rPr>
                <w:rFonts w:ascii="Times New Roman" w:hAnsi="Times New Roman" w:cs="Times New Roman"/>
                <w:color w:val="000000"/>
                <w:sz w:val="24"/>
                <w:szCs w:val="24"/>
                <w:lang w:val="es-ES"/>
              </w:rPr>
              <w:t xml:space="preserve"> and judicial </w:t>
            </w:r>
            <w:proofErr w:type="spellStart"/>
            <w:r w:rsidRPr="005B5C4A">
              <w:rPr>
                <w:rFonts w:ascii="Times New Roman" w:hAnsi="Times New Roman" w:cs="Times New Roman"/>
                <w:color w:val="000000"/>
                <w:sz w:val="24"/>
                <w:szCs w:val="24"/>
                <w:lang w:val="es-ES"/>
              </w:rPr>
              <w:t>institutions</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Constitutional</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Court</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from</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the</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influence</w:t>
            </w:r>
            <w:proofErr w:type="spellEnd"/>
            <w:r w:rsidRPr="005B5C4A">
              <w:rPr>
                <w:rFonts w:ascii="Times New Roman" w:hAnsi="Times New Roman" w:cs="Times New Roman"/>
                <w:color w:val="000000"/>
                <w:sz w:val="24"/>
                <w:szCs w:val="24"/>
                <w:lang w:val="es-ES"/>
              </w:rPr>
              <w:t xml:space="preserve"> of </w:t>
            </w:r>
            <w:proofErr w:type="spellStart"/>
            <w:r w:rsidRPr="005B5C4A">
              <w:rPr>
                <w:rFonts w:ascii="Times New Roman" w:hAnsi="Times New Roman" w:cs="Times New Roman"/>
                <w:color w:val="000000"/>
                <w:sz w:val="24"/>
                <w:szCs w:val="24"/>
                <w:lang w:val="es-ES"/>
              </w:rPr>
              <w:t>others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is</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still</w:t>
            </w:r>
            <w:proofErr w:type="spellEnd"/>
            <w:r w:rsidRPr="005B5C4A">
              <w:rPr>
                <w:rFonts w:ascii="Times New Roman" w:hAnsi="Times New Roman" w:cs="Times New Roman"/>
                <w:color w:val="000000"/>
                <w:sz w:val="24"/>
                <w:szCs w:val="24"/>
                <w:lang w:val="es-ES"/>
              </w:rPr>
              <w:t xml:space="preserve"> </w:t>
            </w:r>
            <w:proofErr w:type="spellStart"/>
            <w:r w:rsidRPr="005B5C4A">
              <w:rPr>
                <w:rFonts w:ascii="Times New Roman" w:hAnsi="Times New Roman" w:cs="Times New Roman"/>
                <w:color w:val="000000"/>
                <w:sz w:val="24"/>
                <w:szCs w:val="24"/>
                <w:lang w:val="es-ES"/>
              </w:rPr>
              <w:t>mortgaged</w:t>
            </w:r>
            <w:proofErr w:type="spellEnd"/>
            <w:r w:rsidRPr="005B5C4A">
              <w:rPr>
                <w:rFonts w:ascii="Times New Roman" w:hAnsi="Times New Roman" w:cs="Times New Roman"/>
                <w:color w:val="000000"/>
                <w:sz w:val="24"/>
                <w:szCs w:val="24"/>
                <w:lang w:val="es-ES"/>
              </w:rPr>
              <w:t>.</w:t>
            </w:r>
          </w:p>
        </w:tc>
      </w:tr>
      <w:tr w:rsidR="006C2FCB" w:rsidRPr="00581FAB" w:rsidTr="00E141F3">
        <w:tc>
          <w:tcPr>
            <w:tcW w:w="625" w:type="dxa"/>
          </w:tcPr>
          <w:p w:rsidR="006C2FCB" w:rsidRPr="00581FAB" w:rsidRDefault="006C2FCB" w:rsidP="00E141F3">
            <w:pPr>
              <w:jc w:val="center"/>
              <w:rPr>
                <w:rFonts w:ascii="Times New Roman" w:hAnsi="Times New Roman" w:cs="Times New Roman"/>
                <w:color w:val="000000"/>
                <w:sz w:val="24"/>
                <w:szCs w:val="24"/>
                <w:lang w:val="es-ES"/>
              </w:rPr>
            </w:pPr>
            <w:r w:rsidRPr="00581FAB">
              <w:rPr>
                <w:rFonts w:ascii="Times New Roman" w:hAnsi="Times New Roman" w:cs="Times New Roman"/>
                <w:color w:val="000000"/>
                <w:sz w:val="24"/>
                <w:szCs w:val="24"/>
                <w:lang w:val="es-ES"/>
              </w:rPr>
              <w:lastRenderedPageBreak/>
              <w:t>3</w:t>
            </w:r>
          </w:p>
        </w:tc>
        <w:tc>
          <w:tcPr>
            <w:tcW w:w="3917" w:type="dxa"/>
          </w:tcPr>
          <w:p w:rsidR="006C2FCB" w:rsidRPr="00581FAB" w:rsidRDefault="006C2FCB" w:rsidP="00E141F3">
            <w:pPr>
              <w:rPr>
                <w:rFonts w:ascii="Times New Roman" w:hAnsi="Times New Roman" w:cs="Times New Roman"/>
                <w:color w:val="000000"/>
                <w:sz w:val="24"/>
                <w:szCs w:val="24"/>
                <w:lang w:val="id-ID"/>
              </w:rPr>
            </w:pPr>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Empiri</w:t>
            </w:r>
            <w:proofErr w:type="spellEnd"/>
            <w:r w:rsidR="00581FAB">
              <w:rPr>
                <w:rFonts w:ascii="Times New Roman" w:hAnsi="Times New Roman" w:cs="Times New Roman"/>
                <w:color w:val="000000"/>
                <w:sz w:val="24"/>
                <w:szCs w:val="24"/>
                <w:lang w:val="id-ID"/>
              </w:rPr>
              <w:t>cal Independence</w:t>
            </w:r>
          </w:p>
        </w:tc>
        <w:tc>
          <w:tcPr>
            <w:tcW w:w="4439" w:type="dxa"/>
          </w:tcPr>
          <w:p w:rsidR="006C2FCB" w:rsidRPr="00581FAB" w:rsidRDefault="00581FAB" w:rsidP="00F87C4C">
            <w:pPr>
              <w:ind w:left="278" w:hanging="278"/>
              <w:jc w:val="both"/>
              <w:rPr>
                <w:rFonts w:ascii="Times New Roman" w:hAnsi="Times New Roman" w:cs="Times New Roman"/>
                <w:color w:val="000000"/>
                <w:sz w:val="24"/>
                <w:szCs w:val="24"/>
                <w:lang w:val="es-ES"/>
              </w:rPr>
            </w:pPr>
            <w:r w:rsidRPr="00581FAB">
              <w:rPr>
                <w:rFonts w:ascii="Times New Roman" w:hAnsi="Times New Roman" w:cs="Times New Roman"/>
                <w:color w:val="000000"/>
                <w:sz w:val="24"/>
                <w:szCs w:val="24"/>
                <w:lang w:val="es-ES"/>
              </w:rPr>
              <w:t xml:space="preserve">1. </w:t>
            </w:r>
            <w:proofErr w:type="spellStart"/>
            <w:r w:rsidRPr="00581FAB">
              <w:rPr>
                <w:rFonts w:ascii="Times New Roman" w:hAnsi="Times New Roman" w:cs="Times New Roman"/>
                <w:color w:val="000000"/>
                <w:sz w:val="24"/>
                <w:szCs w:val="24"/>
                <w:lang w:val="es-ES"/>
              </w:rPr>
              <w:t>Empirically</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independent</w:t>
            </w:r>
            <w:proofErr w:type="spellEnd"/>
            <w:r w:rsidRPr="00581FAB">
              <w:rPr>
                <w:rFonts w:ascii="Times New Roman" w:hAnsi="Times New Roman" w:cs="Times New Roman"/>
                <w:color w:val="000000"/>
                <w:sz w:val="24"/>
                <w:szCs w:val="24"/>
                <w:lang w:val="es-ES"/>
              </w:rPr>
              <w:t xml:space="preserve">, and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reality</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fact</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is</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independent</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This</w:t>
            </w:r>
            <w:proofErr w:type="spellEnd"/>
            <w:r w:rsidRPr="00581FAB">
              <w:rPr>
                <w:rFonts w:ascii="Times New Roman" w:hAnsi="Times New Roman" w:cs="Times New Roman"/>
                <w:color w:val="000000"/>
                <w:sz w:val="24"/>
                <w:szCs w:val="24"/>
                <w:lang w:val="es-ES"/>
              </w:rPr>
              <w:t xml:space="preserve"> can </w:t>
            </w:r>
            <w:proofErr w:type="spellStart"/>
            <w:r w:rsidRPr="00581FAB">
              <w:rPr>
                <w:rFonts w:ascii="Times New Roman" w:hAnsi="Times New Roman" w:cs="Times New Roman"/>
                <w:color w:val="000000"/>
                <w:sz w:val="24"/>
                <w:szCs w:val="24"/>
                <w:lang w:val="es-ES"/>
              </w:rPr>
              <w:t>be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evidenced</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by</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receipt</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all</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decisions</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Constitutional</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Court</w:t>
            </w:r>
            <w:proofErr w:type="spellEnd"/>
            <w:r w:rsidRPr="00581FAB">
              <w:rPr>
                <w:rFonts w:ascii="Times New Roman" w:hAnsi="Times New Roman" w:cs="Times New Roman"/>
                <w:color w:val="000000"/>
                <w:sz w:val="24"/>
                <w:szCs w:val="24"/>
                <w:lang w:val="es-ES"/>
              </w:rPr>
              <w:t xml:space="preserve"> in </w:t>
            </w:r>
            <w:proofErr w:type="spellStart"/>
            <w:r w:rsidRPr="00581FAB">
              <w:rPr>
                <w:rFonts w:ascii="Times New Roman" w:hAnsi="Times New Roman" w:cs="Times New Roman"/>
                <w:color w:val="000000"/>
                <w:sz w:val="24"/>
                <w:szCs w:val="24"/>
                <w:lang w:val="es-ES"/>
              </w:rPr>
              <w:t>carrying</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out</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its</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authority</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both</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concerning</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judicial </w:t>
            </w:r>
            <w:proofErr w:type="spellStart"/>
            <w:r w:rsidRPr="00581FAB">
              <w:rPr>
                <w:rFonts w:ascii="Times New Roman" w:hAnsi="Times New Roman" w:cs="Times New Roman"/>
                <w:color w:val="000000"/>
                <w:sz w:val="24"/>
                <w:szCs w:val="24"/>
                <w:lang w:val="es-ES"/>
              </w:rPr>
              <w:t>review</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law</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against</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Constitution</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to</w:t>
            </w:r>
            <w:proofErr w:type="spellEnd"/>
            <w:r w:rsidRPr="00581FAB">
              <w:rPr>
                <w:rFonts w:ascii="Times New Roman" w:hAnsi="Times New Roman" w:cs="Times New Roman"/>
                <w:color w:val="000000"/>
                <w:sz w:val="24"/>
                <w:szCs w:val="24"/>
                <w:lang w:val="es-ES"/>
              </w:rPr>
              <w:t xml:space="preserve"> decide </w:t>
            </w:r>
            <w:proofErr w:type="spellStart"/>
            <w:r w:rsidRPr="00581FAB">
              <w:rPr>
                <w:rFonts w:ascii="Times New Roman" w:hAnsi="Times New Roman" w:cs="Times New Roman"/>
                <w:color w:val="000000"/>
                <w:sz w:val="24"/>
                <w:szCs w:val="24"/>
                <w:lang w:val="es-ES"/>
              </w:rPr>
              <w:t>upon</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dispute </w:t>
            </w:r>
            <w:proofErr w:type="spellStart"/>
            <w:r w:rsidRPr="00581FAB">
              <w:rPr>
                <w:rFonts w:ascii="Times New Roman" w:hAnsi="Times New Roman" w:cs="Times New Roman"/>
                <w:color w:val="000000"/>
                <w:sz w:val="24"/>
                <w:szCs w:val="24"/>
                <w:lang w:val="es-ES"/>
              </w:rPr>
              <w:t>over</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authority</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state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institutions</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whose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authorities</w:t>
            </w:r>
            <w:proofErr w:type="spellEnd"/>
            <w:r w:rsidRPr="00581FAB">
              <w:rPr>
                <w:rFonts w:ascii="Times New Roman" w:hAnsi="Times New Roman" w:cs="Times New Roman"/>
                <w:color w:val="000000"/>
                <w:sz w:val="24"/>
                <w:szCs w:val="24"/>
                <w:lang w:val="es-ES"/>
              </w:rPr>
              <w:t xml:space="preserve"> are </w:t>
            </w:r>
            <w:proofErr w:type="spellStart"/>
            <w:r w:rsidRPr="00581FAB">
              <w:rPr>
                <w:rFonts w:ascii="Times New Roman" w:hAnsi="Times New Roman" w:cs="Times New Roman"/>
                <w:color w:val="000000"/>
                <w:sz w:val="24"/>
                <w:szCs w:val="24"/>
                <w:lang w:val="es-ES"/>
              </w:rPr>
              <w:t>granted</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by</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Constitution</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to</w:t>
            </w:r>
            <w:proofErr w:type="spellEnd"/>
            <w:r w:rsidRPr="00581FAB">
              <w:rPr>
                <w:rFonts w:ascii="Times New Roman" w:hAnsi="Times New Roman" w:cs="Times New Roman"/>
                <w:color w:val="000000"/>
                <w:sz w:val="24"/>
                <w:szCs w:val="24"/>
                <w:lang w:val="es-ES"/>
              </w:rPr>
              <w:t xml:space="preserve"> decide </w:t>
            </w:r>
            <w:proofErr w:type="spellStart"/>
            <w:r w:rsidRPr="00581FAB">
              <w:rPr>
                <w:rFonts w:ascii="Times New Roman" w:hAnsi="Times New Roman" w:cs="Times New Roman"/>
                <w:color w:val="000000"/>
                <w:sz w:val="24"/>
                <w:szCs w:val="24"/>
                <w:lang w:val="es-ES"/>
              </w:rPr>
              <w:t>upon</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lastRenderedPageBreak/>
              <w:t>dissolution</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political</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parties</w:t>
            </w:r>
            <w:proofErr w:type="spellEnd"/>
            <w:r w:rsidRPr="00581FAB">
              <w:rPr>
                <w:rFonts w:ascii="Times New Roman" w:hAnsi="Times New Roman" w:cs="Times New Roman"/>
                <w:color w:val="000000"/>
                <w:sz w:val="24"/>
                <w:szCs w:val="24"/>
                <w:lang w:val="es-ES"/>
              </w:rPr>
              <w:t xml:space="preserve"> and </w:t>
            </w:r>
            <w:proofErr w:type="spellStart"/>
            <w:r w:rsidRPr="00581FAB">
              <w:rPr>
                <w:rFonts w:ascii="Times New Roman" w:hAnsi="Times New Roman" w:cs="Times New Roman"/>
                <w:color w:val="000000"/>
                <w:sz w:val="24"/>
                <w:szCs w:val="24"/>
                <w:lang w:val="es-ES"/>
              </w:rPr>
              <w:t>to</w:t>
            </w:r>
            <w:proofErr w:type="spellEnd"/>
            <w:r w:rsidRPr="00581FAB">
              <w:rPr>
                <w:rFonts w:ascii="Times New Roman" w:hAnsi="Times New Roman" w:cs="Times New Roman"/>
                <w:color w:val="000000"/>
                <w:sz w:val="24"/>
                <w:szCs w:val="24"/>
                <w:lang w:val="es-ES"/>
              </w:rPr>
              <w:t xml:space="preserve"> decide disputes </w:t>
            </w:r>
            <w:proofErr w:type="spellStart"/>
            <w:r w:rsidRPr="00581FAB">
              <w:rPr>
                <w:rFonts w:ascii="Times New Roman" w:hAnsi="Times New Roman" w:cs="Times New Roman"/>
                <w:color w:val="000000"/>
                <w:sz w:val="24"/>
                <w:szCs w:val="24"/>
                <w:lang w:val="es-ES"/>
              </w:rPr>
              <w:t>over</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election</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results</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because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nature</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Constitutional</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Court</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decision</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is</w:t>
            </w:r>
            <w:proofErr w:type="spellEnd"/>
            <w:r w:rsidRPr="00581FAB">
              <w:rPr>
                <w:rFonts w:ascii="Times New Roman" w:hAnsi="Times New Roman" w:cs="Times New Roman"/>
                <w:color w:val="000000"/>
                <w:sz w:val="24"/>
                <w:szCs w:val="24"/>
                <w:lang w:val="es-ES"/>
              </w:rPr>
              <w:t xml:space="preserve"> final and </w:t>
            </w:r>
            <w:proofErr w:type="spellStart"/>
            <w:r w:rsidRPr="00581FAB">
              <w:rPr>
                <w:rFonts w:ascii="Times New Roman" w:hAnsi="Times New Roman" w:cs="Times New Roman"/>
                <w:color w:val="000000"/>
                <w:sz w:val="24"/>
                <w:szCs w:val="24"/>
                <w:lang w:val="es-ES"/>
              </w:rPr>
              <w:t>binding</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Its</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meaning</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there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is</w:t>
            </w:r>
            <w:proofErr w:type="spellEnd"/>
            <w:r w:rsidRPr="00581FAB">
              <w:rPr>
                <w:rFonts w:ascii="Times New Roman" w:hAnsi="Times New Roman" w:cs="Times New Roman"/>
                <w:color w:val="000000"/>
                <w:sz w:val="24"/>
                <w:szCs w:val="24"/>
                <w:lang w:val="es-ES"/>
              </w:rPr>
              <w:t xml:space="preserve"> no </w:t>
            </w:r>
            <w:proofErr w:type="spellStart"/>
            <w:r w:rsidRPr="00581FAB">
              <w:rPr>
                <w:rFonts w:ascii="Times New Roman" w:hAnsi="Times New Roman" w:cs="Times New Roman"/>
                <w:color w:val="000000"/>
                <w:sz w:val="24"/>
                <w:szCs w:val="24"/>
                <w:lang w:val="es-ES"/>
              </w:rPr>
              <w:t>way</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for</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decision</w:t>
            </w:r>
            <w:proofErr w:type="spellEnd"/>
            <w:r w:rsidRPr="00581FAB">
              <w:rPr>
                <w:rFonts w:ascii="Times New Roman" w:hAnsi="Times New Roman" w:cs="Times New Roman"/>
                <w:color w:val="000000"/>
                <w:sz w:val="24"/>
                <w:szCs w:val="24"/>
                <w:lang w:val="es-ES"/>
              </w:rPr>
              <w:t xml:space="preserve"> of </w:t>
            </w:r>
            <w:proofErr w:type="spellStart"/>
            <w:r w:rsidRPr="00581FAB">
              <w:rPr>
                <w:rFonts w:ascii="Times New Roman" w:hAnsi="Times New Roman" w:cs="Times New Roman"/>
                <w:color w:val="000000"/>
                <w:sz w:val="24"/>
                <w:szCs w:val="24"/>
                <w:lang w:val="es-ES"/>
              </w:rPr>
              <w:t>the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Constitutional</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Court</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to</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be</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tested</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by</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other</w:t>
            </w:r>
            <w:proofErr w:type="spellEnd"/>
            <w:r w:rsidRPr="00581FAB">
              <w:rPr>
                <w:rFonts w:ascii="Times New Roman" w:hAnsi="Times New Roman" w:cs="Times New Roman"/>
                <w:color w:val="000000"/>
                <w:sz w:val="24"/>
                <w:szCs w:val="24"/>
                <w:lang w:val="es-ES"/>
              </w:rPr>
              <w:t xml:space="preserve"> </w:t>
            </w:r>
            <w:proofErr w:type="spellStart"/>
            <w:r w:rsidRPr="00581FAB">
              <w:rPr>
                <w:rFonts w:ascii="Times New Roman" w:hAnsi="Times New Roman" w:cs="Times New Roman"/>
                <w:color w:val="000000"/>
                <w:sz w:val="24"/>
                <w:szCs w:val="24"/>
                <w:lang w:val="es-ES"/>
              </w:rPr>
              <w:t>institutions</w:t>
            </w:r>
            <w:proofErr w:type="spellEnd"/>
            <w:r w:rsidRPr="00581FAB">
              <w:rPr>
                <w:rFonts w:ascii="Times New Roman" w:hAnsi="Times New Roman" w:cs="Times New Roman"/>
                <w:color w:val="000000"/>
                <w:sz w:val="24"/>
                <w:szCs w:val="24"/>
                <w:lang w:val="es-ES"/>
              </w:rPr>
              <w:t>.</w:t>
            </w:r>
          </w:p>
        </w:tc>
      </w:tr>
    </w:tbl>
    <w:p w:rsidR="00581FAB" w:rsidRPr="00581FAB" w:rsidRDefault="00581FAB" w:rsidP="00581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4"/>
          <w:szCs w:val="24"/>
          <w:lang w:val="id-ID" w:eastAsia="id-ID"/>
        </w:rPr>
      </w:pPr>
      <w:r w:rsidRPr="00581FAB">
        <w:rPr>
          <w:rFonts w:ascii="inherit" w:eastAsia="Times New Roman" w:hAnsi="inherit" w:cs="Courier New"/>
          <w:color w:val="212121"/>
          <w:sz w:val="24"/>
          <w:szCs w:val="24"/>
          <w:lang w:eastAsia="id-ID"/>
        </w:rPr>
        <w:lastRenderedPageBreak/>
        <w:t>Source: Creative writers processed from various primary and secondary materials</w:t>
      </w:r>
    </w:p>
    <w:p w:rsidR="00581FAB" w:rsidRDefault="00581FAB" w:rsidP="00581FAB">
      <w:pPr>
        <w:ind w:firstLine="720"/>
        <w:rPr>
          <w:rFonts w:ascii="Times New Roman" w:hAnsi="Times New Roman"/>
          <w:sz w:val="24"/>
          <w:szCs w:val="24"/>
          <w:lang w:val="id-ID"/>
        </w:rPr>
      </w:pPr>
    </w:p>
    <w:p w:rsidR="00C4526F" w:rsidRPr="00DA65D3" w:rsidRDefault="006C2FCB" w:rsidP="00DA65D3">
      <w:pPr>
        <w:pStyle w:val="NoSpacing"/>
        <w:ind w:firstLine="720"/>
        <w:jc w:val="both"/>
        <w:rPr>
          <w:rFonts w:ascii="Times New Roman" w:hAnsi="Times New Roman" w:cs="Times New Roman"/>
          <w:sz w:val="24"/>
          <w:szCs w:val="24"/>
        </w:rPr>
      </w:pPr>
      <w:r w:rsidRPr="00DA65D3">
        <w:rPr>
          <w:rFonts w:ascii="Times New Roman" w:hAnsi="Times New Roman" w:cs="Times New Roman"/>
          <w:sz w:val="24"/>
          <w:szCs w:val="24"/>
        </w:rPr>
        <w:t xml:space="preserve">Considering the description of 3 (three) independencies as evaluation of independent </w:t>
      </w:r>
      <w:r w:rsidR="005D0897" w:rsidRPr="00DA65D3">
        <w:rPr>
          <w:rFonts w:ascii="Times New Roman" w:hAnsi="Times New Roman" w:cs="Times New Roman"/>
          <w:sz w:val="24"/>
          <w:szCs w:val="24"/>
        </w:rPr>
        <w:t>and impartial norm texts to</w:t>
      </w:r>
      <w:r w:rsidRPr="00DA65D3">
        <w:rPr>
          <w:rFonts w:ascii="Times New Roman" w:hAnsi="Times New Roman" w:cs="Times New Roman"/>
          <w:sz w:val="24"/>
          <w:szCs w:val="24"/>
        </w:rPr>
        <w:t xml:space="preserve"> the judges of the Constitutional Court, </w:t>
      </w:r>
      <w:r w:rsidR="005D0897" w:rsidRPr="00DA65D3">
        <w:rPr>
          <w:rFonts w:ascii="Times New Roman" w:hAnsi="Times New Roman" w:cs="Times New Roman"/>
          <w:sz w:val="24"/>
          <w:szCs w:val="24"/>
        </w:rPr>
        <w:t xml:space="preserve">therefore, it can be found </w:t>
      </w:r>
      <w:r w:rsidRPr="00DA65D3">
        <w:rPr>
          <w:rFonts w:ascii="Times New Roman" w:hAnsi="Times New Roman" w:cs="Times New Roman"/>
          <w:sz w:val="24"/>
          <w:szCs w:val="24"/>
        </w:rPr>
        <w:t>the legal facts of the recapitulation of the Constitutional Court ruling from some of the powers of the Constitutional Court as may be held by the Con</w:t>
      </w:r>
      <w:r w:rsidR="005D0897" w:rsidRPr="00DA65D3">
        <w:rPr>
          <w:rFonts w:ascii="Times New Roman" w:hAnsi="Times New Roman" w:cs="Times New Roman"/>
          <w:sz w:val="24"/>
          <w:szCs w:val="24"/>
        </w:rPr>
        <w:t xml:space="preserve">stitutional Court  for </w:t>
      </w:r>
      <w:r w:rsidRPr="00DA65D3">
        <w:rPr>
          <w:rFonts w:ascii="Times New Roman" w:hAnsi="Times New Roman" w:cs="Times New Roman"/>
          <w:sz w:val="24"/>
          <w:szCs w:val="24"/>
        </w:rPr>
        <w:t xml:space="preserve">2009 to 2017.Hans </w:t>
      </w:r>
      <w:proofErr w:type="spellStart"/>
      <w:r w:rsidRPr="00DA65D3">
        <w:rPr>
          <w:rFonts w:ascii="Times New Roman" w:hAnsi="Times New Roman" w:cs="Times New Roman"/>
          <w:sz w:val="24"/>
          <w:szCs w:val="24"/>
        </w:rPr>
        <w:t>Kelsen</w:t>
      </w:r>
      <w:proofErr w:type="spellEnd"/>
      <w:r w:rsidRPr="00DA65D3">
        <w:rPr>
          <w:rFonts w:ascii="Times New Roman" w:hAnsi="Times New Roman" w:cs="Times New Roman"/>
          <w:sz w:val="24"/>
          <w:szCs w:val="24"/>
        </w:rPr>
        <w:t xml:space="preserve"> argues that if the court function is governed by both the substantive law and the procedural law it means that if the procedure or the content of its decisions are determined by general norms already in existence, then in this case the courts may be bound in varying degrees .</w:t>
      </w:r>
      <w:r w:rsidR="005D0897" w:rsidRPr="00DA65D3">
        <w:rPr>
          <w:rStyle w:val="FootnoteReference"/>
          <w:rFonts w:ascii="Times New Roman" w:hAnsi="Times New Roman" w:cs="Times New Roman"/>
          <w:sz w:val="24"/>
          <w:szCs w:val="24"/>
          <w:lang w:val="id-ID"/>
        </w:rPr>
        <w:footnoteReference w:id="18"/>
      </w:r>
    </w:p>
    <w:p w:rsidR="00C4526F" w:rsidRPr="00DA65D3" w:rsidRDefault="005D0897" w:rsidP="00DA65D3">
      <w:pPr>
        <w:pStyle w:val="NoSpacing"/>
        <w:ind w:firstLine="720"/>
        <w:jc w:val="both"/>
        <w:rPr>
          <w:rFonts w:ascii="Times New Roman" w:hAnsi="Times New Roman" w:cs="Times New Roman"/>
          <w:sz w:val="24"/>
          <w:szCs w:val="24"/>
        </w:rPr>
      </w:pPr>
      <w:r w:rsidRPr="00DA65D3">
        <w:rPr>
          <w:rFonts w:ascii="Times New Roman" w:hAnsi="Times New Roman" w:cs="Times New Roman"/>
          <w:sz w:val="24"/>
          <w:szCs w:val="24"/>
        </w:rPr>
        <w:t xml:space="preserve">The courts operate </w:t>
      </w:r>
      <w:proofErr w:type="gramStart"/>
      <w:r w:rsidRPr="00DA65D3">
        <w:rPr>
          <w:rFonts w:ascii="Times New Roman" w:hAnsi="Times New Roman" w:cs="Times New Roman"/>
          <w:sz w:val="24"/>
          <w:szCs w:val="24"/>
        </w:rPr>
        <w:t xml:space="preserve">the </w:t>
      </w:r>
      <w:r w:rsidR="006C2FCB" w:rsidRPr="00DA65D3">
        <w:rPr>
          <w:rFonts w:ascii="Times New Roman" w:hAnsi="Times New Roman" w:cs="Times New Roman"/>
          <w:sz w:val="24"/>
          <w:szCs w:val="24"/>
        </w:rPr>
        <w:t xml:space="preserve"> legislative</w:t>
      </w:r>
      <w:proofErr w:type="gramEnd"/>
      <w:r w:rsidR="006C2FCB" w:rsidRPr="00DA65D3">
        <w:rPr>
          <w:rFonts w:ascii="Times New Roman" w:hAnsi="Times New Roman" w:cs="Times New Roman"/>
          <w:sz w:val="24"/>
          <w:szCs w:val="24"/>
        </w:rPr>
        <w:t xml:space="preserve"> functions when authorized to overturn unconstitutional laws (laws). The court cancels an unconstitutional law if the court is competent to annul a rule o</w:t>
      </w:r>
      <w:r w:rsidR="00585F73" w:rsidRPr="00DA65D3">
        <w:rPr>
          <w:rFonts w:ascii="Times New Roman" w:hAnsi="Times New Roman" w:cs="Times New Roman"/>
          <w:sz w:val="24"/>
          <w:szCs w:val="24"/>
        </w:rPr>
        <w:t>n the grounds that it is contrast with</w:t>
      </w:r>
      <w:r w:rsidR="006C2FCB" w:rsidRPr="00DA65D3">
        <w:rPr>
          <w:rFonts w:ascii="Times New Roman" w:hAnsi="Times New Roman" w:cs="Times New Roman"/>
          <w:sz w:val="24"/>
          <w:szCs w:val="24"/>
        </w:rPr>
        <w:t xml:space="preserve"> the law (the law).</w:t>
      </w:r>
      <w:r w:rsidR="00585F73" w:rsidRPr="00DA65D3">
        <w:rPr>
          <w:rStyle w:val="FootnoteReference"/>
          <w:rFonts w:ascii="Times New Roman" w:hAnsi="Times New Roman" w:cs="Times New Roman"/>
          <w:sz w:val="24"/>
          <w:szCs w:val="24"/>
          <w:lang w:val="id-ID"/>
        </w:rPr>
        <w:footnoteReference w:id="19"/>
      </w:r>
    </w:p>
    <w:p w:rsidR="006C2FCB" w:rsidRPr="00DA65D3" w:rsidRDefault="006C2FCB" w:rsidP="00DA65D3">
      <w:pPr>
        <w:pStyle w:val="NoSpacing"/>
        <w:ind w:firstLine="720"/>
        <w:jc w:val="both"/>
        <w:rPr>
          <w:rFonts w:ascii="Times New Roman" w:hAnsi="Times New Roman" w:cs="Times New Roman"/>
          <w:sz w:val="24"/>
          <w:szCs w:val="24"/>
        </w:rPr>
      </w:pPr>
      <w:proofErr w:type="spellStart"/>
      <w:r w:rsidRPr="00DA65D3">
        <w:rPr>
          <w:rFonts w:ascii="Times New Roman" w:hAnsi="Times New Roman" w:cs="Times New Roman"/>
          <w:sz w:val="24"/>
          <w:szCs w:val="24"/>
        </w:rPr>
        <w:t>Bagir</w:t>
      </w:r>
      <w:proofErr w:type="spellEnd"/>
      <w:r w:rsidRPr="00DA65D3">
        <w:rPr>
          <w:rFonts w:ascii="Times New Roman" w:hAnsi="Times New Roman" w:cs="Times New Roman"/>
          <w:sz w:val="24"/>
          <w:szCs w:val="24"/>
        </w:rPr>
        <w:t xml:space="preserve"> </w:t>
      </w:r>
      <w:proofErr w:type="spellStart"/>
      <w:r w:rsidRPr="00DA65D3">
        <w:rPr>
          <w:rFonts w:ascii="Times New Roman" w:hAnsi="Times New Roman" w:cs="Times New Roman"/>
          <w:sz w:val="24"/>
          <w:szCs w:val="24"/>
        </w:rPr>
        <w:t>Manan</w:t>
      </w:r>
      <w:proofErr w:type="spellEnd"/>
      <w:r w:rsidRPr="00DA65D3">
        <w:rPr>
          <w:rFonts w:ascii="Times New Roman" w:hAnsi="Times New Roman" w:cs="Times New Roman"/>
          <w:sz w:val="24"/>
          <w:szCs w:val="24"/>
        </w:rPr>
        <w:t xml:space="preserve"> mentioned that there are several reasons for judicial power to be independent, among others, namely:</w:t>
      </w:r>
      <w:r w:rsidR="00585F73" w:rsidRPr="00DA65D3">
        <w:rPr>
          <w:rStyle w:val="FootnoteReference"/>
          <w:rFonts w:ascii="Times New Roman" w:hAnsi="Times New Roman" w:cs="Times New Roman"/>
          <w:sz w:val="24"/>
          <w:szCs w:val="24"/>
          <w:lang w:val="id-ID"/>
        </w:rPr>
        <w:footnoteReference w:id="20"/>
      </w:r>
    </w:p>
    <w:p w:rsidR="006C2FCB" w:rsidRPr="00A03FDA" w:rsidRDefault="006C2FCB" w:rsidP="00A03FDA">
      <w:pPr>
        <w:pStyle w:val="ListParagraph"/>
        <w:numPr>
          <w:ilvl w:val="0"/>
          <w:numId w:val="6"/>
        </w:numPr>
        <w:jc w:val="both"/>
        <w:rPr>
          <w:lang w:val="id-ID"/>
        </w:rPr>
      </w:pPr>
      <w:r w:rsidRPr="00A03FDA">
        <w:rPr>
          <w:lang w:val="id-ID"/>
        </w:rPr>
        <w:t>An independent judicial power is a joint for the life of democracy and ensures the protection and respect for human rights.</w:t>
      </w:r>
    </w:p>
    <w:p w:rsidR="006C2FCB" w:rsidRPr="00A03FDA" w:rsidRDefault="006C2FCB" w:rsidP="00A03FDA">
      <w:pPr>
        <w:pStyle w:val="ListParagraph"/>
        <w:numPr>
          <w:ilvl w:val="0"/>
          <w:numId w:val="6"/>
        </w:numPr>
        <w:jc w:val="both"/>
        <w:rPr>
          <w:lang w:val="id-ID"/>
        </w:rPr>
      </w:pPr>
      <w:r w:rsidRPr="00A03FDA">
        <w:rPr>
          <w:lang w:val="id-ID"/>
        </w:rPr>
        <w:t>The independent judicial power is the joint of the state's establishment under the constitution which requires that state power be restricted.</w:t>
      </w:r>
    </w:p>
    <w:p w:rsidR="006C2FCB" w:rsidRPr="00A03FDA" w:rsidRDefault="006C2FCB" w:rsidP="00A03FDA">
      <w:pPr>
        <w:pStyle w:val="ListParagraph"/>
        <w:numPr>
          <w:ilvl w:val="0"/>
          <w:numId w:val="6"/>
        </w:numPr>
        <w:jc w:val="both"/>
        <w:rPr>
          <w:lang w:val="id-ID"/>
        </w:rPr>
      </w:pPr>
      <w:r w:rsidRPr="00A03FDA">
        <w:rPr>
          <w:lang w:val="id-ID"/>
        </w:rPr>
        <w:t>An independent judicial power is required to ensure neutrality especially if disputes occur between citizens and the state / government.</w:t>
      </w:r>
    </w:p>
    <w:p w:rsidR="006C2FCB" w:rsidRPr="00A03FDA" w:rsidRDefault="006C2FCB" w:rsidP="00A03FDA">
      <w:pPr>
        <w:pStyle w:val="ListParagraph"/>
        <w:numPr>
          <w:ilvl w:val="0"/>
          <w:numId w:val="6"/>
        </w:numPr>
        <w:jc w:val="both"/>
        <w:rPr>
          <w:lang w:val="id-ID"/>
        </w:rPr>
      </w:pPr>
      <w:r w:rsidRPr="00A03FDA">
        <w:rPr>
          <w:lang w:val="id-ID"/>
        </w:rPr>
        <w:t>The settlement of legal disputes by an independent judiciary is the basis for the functioning of the legal system.</w:t>
      </w:r>
    </w:p>
    <w:p w:rsidR="008107BD" w:rsidRDefault="008107BD">
      <w:pPr>
        <w:rPr>
          <w:rFonts w:ascii="Times New Roman" w:hAnsi="Times New Roman"/>
          <w:b/>
          <w:sz w:val="24"/>
          <w:szCs w:val="24"/>
          <w:lang w:val="en-AU"/>
        </w:rPr>
      </w:pPr>
      <w:r>
        <w:rPr>
          <w:rFonts w:ascii="Times New Roman" w:hAnsi="Times New Roman"/>
          <w:b/>
          <w:sz w:val="24"/>
          <w:szCs w:val="24"/>
          <w:lang w:val="en-AU"/>
        </w:rPr>
        <w:br w:type="page"/>
      </w:r>
    </w:p>
    <w:p w:rsidR="006C2FCB" w:rsidRPr="00423364" w:rsidRDefault="006C2FCB" w:rsidP="00423364">
      <w:pPr>
        <w:pStyle w:val="NoSpacing"/>
        <w:jc w:val="both"/>
        <w:rPr>
          <w:rFonts w:ascii="Times New Roman" w:hAnsi="Times New Roman" w:cs="Times New Roman"/>
          <w:b/>
          <w:sz w:val="24"/>
          <w:szCs w:val="24"/>
        </w:rPr>
      </w:pPr>
      <w:r w:rsidRPr="00423364">
        <w:rPr>
          <w:rFonts w:ascii="Times New Roman" w:hAnsi="Times New Roman" w:cs="Times New Roman"/>
          <w:b/>
          <w:sz w:val="24"/>
          <w:szCs w:val="24"/>
        </w:rPr>
        <w:lastRenderedPageBreak/>
        <w:t>B. Supervision of the Constitutional Court Judges of the Republic of Indonesia</w:t>
      </w:r>
    </w:p>
    <w:p w:rsidR="008107BD" w:rsidRPr="008107BD" w:rsidRDefault="006C2FCB" w:rsidP="008107BD">
      <w:pPr>
        <w:pStyle w:val="NoSpacing"/>
        <w:ind w:firstLine="720"/>
        <w:jc w:val="both"/>
        <w:rPr>
          <w:rFonts w:ascii="Times New Roman" w:hAnsi="Times New Roman" w:cs="Times New Roman"/>
          <w:sz w:val="24"/>
          <w:szCs w:val="24"/>
        </w:rPr>
      </w:pPr>
      <w:r w:rsidRPr="008107BD">
        <w:rPr>
          <w:rFonts w:ascii="Times New Roman" w:hAnsi="Times New Roman" w:cs="Times New Roman"/>
          <w:sz w:val="24"/>
          <w:szCs w:val="24"/>
        </w:rPr>
        <w:t>Supervision of judges of the Constitutional Court must be conducted strictly either by the internal Constitutional Court or by institutions outside the Constitutional Co</w:t>
      </w:r>
      <w:r w:rsidR="00585F73" w:rsidRPr="008107BD">
        <w:rPr>
          <w:rFonts w:ascii="Times New Roman" w:hAnsi="Times New Roman" w:cs="Times New Roman"/>
          <w:sz w:val="24"/>
          <w:szCs w:val="24"/>
        </w:rPr>
        <w:t xml:space="preserve">urt and even the </w:t>
      </w:r>
      <w:proofErr w:type="gramStart"/>
      <w:r w:rsidR="00585F73" w:rsidRPr="008107BD">
        <w:rPr>
          <w:rFonts w:ascii="Times New Roman" w:hAnsi="Times New Roman" w:cs="Times New Roman"/>
          <w:sz w:val="24"/>
          <w:szCs w:val="24"/>
        </w:rPr>
        <w:t>general  public</w:t>
      </w:r>
      <w:proofErr w:type="gramEnd"/>
      <w:r w:rsidRPr="008107BD">
        <w:rPr>
          <w:rFonts w:ascii="Times New Roman" w:hAnsi="Times New Roman" w:cs="Times New Roman"/>
          <w:sz w:val="24"/>
          <w:szCs w:val="24"/>
        </w:rPr>
        <w:t>. Several years ago the Constitutional Court experienced a deterioration of authority and public trust as an institution that was considered the cleanest of corruption, it turns out among some judges of the Co</w:t>
      </w:r>
      <w:r w:rsidR="00585F73" w:rsidRPr="008107BD">
        <w:rPr>
          <w:rFonts w:ascii="Times New Roman" w:hAnsi="Times New Roman" w:cs="Times New Roman"/>
          <w:sz w:val="24"/>
          <w:szCs w:val="24"/>
        </w:rPr>
        <w:t>nstitutional Court (MK-RI)</w:t>
      </w:r>
      <w:r w:rsidRPr="008107BD">
        <w:rPr>
          <w:rFonts w:ascii="Times New Roman" w:hAnsi="Times New Roman" w:cs="Times New Roman"/>
          <w:sz w:val="24"/>
          <w:szCs w:val="24"/>
        </w:rPr>
        <w:t xml:space="preserve"> are involved corruption cases.</w:t>
      </w:r>
    </w:p>
    <w:p w:rsidR="006C2FCB" w:rsidRPr="008107BD" w:rsidRDefault="006C2FCB" w:rsidP="008107BD">
      <w:pPr>
        <w:pStyle w:val="NoSpacing"/>
        <w:ind w:firstLine="720"/>
        <w:jc w:val="both"/>
        <w:rPr>
          <w:rFonts w:ascii="Times New Roman" w:hAnsi="Times New Roman" w:cs="Times New Roman"/>
          <w:sz w:val="24"/>
          <w:szCs w:val="24"/>
        </w:rPr>
      </w:pPr>
      <w:r w:rsidRPr="008107BD">
        <w:rPr>
          <w:rFonts w:ascii="Times New Roman" w:hAnsi="Times New Roman" w:cs="Times New Roman"/>
          <w:sz w:val="24"/>
          <w:szCs w:val="24"/>
        </w:rPr>
        <w:t>In general view, corruption i</w:t>
      </w:r>
      <w:r w:rsidR="00585F73" w:rsidRPr="008107BD">
        <w:rPr>
          <w:rFonts w:ascii="Times New Roman" w:hAnsi="Times New Roman" w:cs="Times New Roman"/>
          <w:sz w:val="24"/>
          <w:szCs w:val="24"/>
        </w:rPr>
        <w:t>s seen as an</w:t>
      </w:r>
      <w:r w:rsidRPr="008107BD">
        <w:rPr>
          <w:rFonts w:ascii="Times New Roman" w:hAnsi="Times New Roman" w:cs="Times New Roman"/>
          <w:sz w:val="24"/>
          <w:szCs w:val="24"/>
        </w:rPr>
        <w:t xml:space="preserve"> (extra ordinary crime) can even be regarded as a crime level spirits and neat creatures because by the perpetrat</w:t>
      </w:r>
      <w:r w:rsidR="006B4A8A" w:rsidRPr="008107BD">
        <w:rPr>
          <w:rFonts w:ascii="Times New Roman" w:hAnsi="Times New Roman" w:cs="Times New Roman"/>
          <w:sz w:val="24"/>
          <w:szCs w:val="24"/>
        </w:rPr>
        <w:t>ors have been set up first so it is not easy to be proven</w:t>
      </w:r>
      <w:r w:rsidRPr="008107BD">
        <w:rPr>
          <w:rFonts w:ascii="Times New Roman" w:hAnsi="Times New Roman" w:cs="Times New Roman"/>
          <w:sz w:val="24"/>
          <w:szCs w:val="24"/>
        </w:rPr>
        <w:t>.</w:t>
      </w:r>
    </w:p>
    <w:p w:rsidR="006C2FCB" w:rsidRPr="008107BD" w:rsidRDefault="006C2FCB" w:rsidP="008107BD">
      <w:pPr>
        <w:pStyle w:val="NoSpacing"/>
        <w:ind w:firstLine="720"/>
        <w:jc w:val="both"/>
        <w:rPr>
          <w:rFonts w:ascii="Times New Roman" w:hAnsi="Times New Roman" w:cs="Times New Roman"/>
          <w:sz w:val="24"/>
          <w:szCs w:val="24"/>
        </w:rPr>
      </w:pPr>
      <w:r w:rsidRPr="008107BD">
        <w:rPr>
          <w:rFonts w:ascii="Times New Roman" w:hAnsi="Times New Roman" w:cs="Times New Roman"/>
          <w:sz w:val="24"/>
          <w:szCs w:val="24"/>
        </w:rPr>
        <w:t xml:space="preserve">The existence of corruption cases conducted by constitutional justices shocked many circles of law and justice observers including academics </w:t>
      </w:r>
      <w:proofErr w:type="gramStart"/>
      <w:r w:rsidRPr="008107BD">
        <w:rPr>
          <w:rFonts w:ascii="Times New Roman" w:hAnsi="Times New Roman" w:cs="Times New Roman"/>
          <w:sz w:val="24"/>
          <w:szCs w:val="24"/>
        </w:rPr>
        <w:t>who</w:t>
      </w:r>
      <w:proofErr w:type="gramEnd"/>
      <w:r w:rsidRPr="008107BD">
        <w:rPr>
          <w:rFonts w:ascii="Times New Roman" w:hAnsi="Times New Roman" w:cs="Times New Roman"/>
          <w:sz w:val="24"/>
          <w:szCs w:val="24"/>
        </w:rPr>
        <w:t xml:space="preserve"> viewed the Constitutional Court (MK-RI) as th</w:t>
      </w:r>
      <w:r w:rsidR="006B4A8A" w:rsidRPr="008107BD">
        <w:rPr>
          <w:rFonts w:ascii="Times New Roman" w:hAnsi="Times New Roman" w:cs="Times New Roman"/>
          <w:sz w:val="24"/>
          <w:szCs w:val="24"/>
        </w:rPr>
        <w:t xml:space="preserve">e judicial authorities to enforce </w:t>
      </w:r>
      <w:r w:rsidRPr="008107BD">
        <w:rPr>
          <w:rFonts w:ascii="Times New Roman" w:hAnsi="Times New Roman" w:cs="Times New Roman"/>
          <w:sz w:val="24"/>
          <w:szCs w:val="24"/>
        </w:rPr>
        <w:t>law and justice and viewed as a</w:t>
      </w:r>
      <w:r w:rsidR="006B4A8A" w:rsidRPr="008107BD">
        <w:rPr>
          <w:rFonts w:ascii="Times New Roman" w:hAnsi="Times New Roman" w:cs="Times New Roman"/>
          <w:sz w:val="24"/>
          <w:szCs w:val="24"/>
        </w:rPr>
        <w:t xml:space="preserve"> dignity</w:t>
      </w:r>
      <w:r w:rsidRPr="008107BD">
        <w:rPr>
          <w:rFonts w:ascii="Times New Roman" w:hAnsi="Times New Roman" w:cs="Times New Roman"/>
          <w:sz w:val="24"/>
          <w:szCs w:val="24"/>
        </w:rPr>
        <w:t xml:space="preserve"> j</w:t>
      </w:r>
      <w:r w:rsidR="006B4A8A" w:rsidRPr="008107BD">
        <w:rPr>
          <w:rFonts w:ascii="Times New Roman" w:hAnsi="Times New Roman" w:cs="Times New Roman"/>
          <w:sz w:val="24"/>
          <w:szCs w:val="24"/>
        </w:rPr>
        <w:t>udicial institution</w:t>
      </w:r>
      <w:r w:rsidRPr="008107BD">
        <w:rPr>
          <w:rFonts w:ascii="Times New Roman" w:hAnsi="Times New Roman" w:cs="Times New Roman"/>
          <w:sz w:val="24"/>
          <w:szCs w:val="24"/>
        </w:rPr>
        <w:t xml:space="preserve">, dignity and clean of the elements corruption. However, the </w:t>
      </w:r>
      <w:proofErr w:type="gramStart"/>
      <w:r w:rsidRPr="008107BD">
        <w:rPr>
          <w:rFonts w:ascii="Times New Roman" w:hAnsi="Times New Roman" w:cs="Times New Roman"/>
          <w:sz w:val="24"/>
          <w:szCs w:val="24"/>
        </w:rPr>
        <w:t>emergence</w:t>
      </w:r>
      <w:proofErr w:type="gramEnd"/>
      <w:r w:rsidRPr="008107BD">
        <w:rPr>
          <w:rFonts w:ascii="Times New Roman" w:hAnsi="Times New Roman" w:cs="Times New Roman"/>
          <w:sz w:val="24"/>
          <w:szCs w:val="24"/>
        </w:rPr>
        <w:t xml:space="preserve"> of corruption cases that drag some judges of the Constitutional Court actually lower the dignity and authority of judges and the Constitutional Court (MK-RI) in an institutional manner.</w:t>
      </w:r>
    </w:p>
    <w:p w:rsidR="006C2FCB" w:rsidRPr="008107BD" w:rsidRDefault="006769EC" w:rsidP="008107BD">
      <w:pPr>
        <w:pStyle w:val="NoSpacing"/>
        <w:ind w:firstLine="720"/>
        <w:jc w:val="both"/>
        <w:rPr>
          <w:rFonts w:ascii="Times New Roman" w:hAnsi="Times New Roman" w:cs="Times New Roman"/>
          <w:sz w:val="24"/>
          <w:szCs w:val="24"/>
        </w:rPr>
      </w:pPr>
      <w:r w:rsidRPr="008107BD">
        <w:rPr>
          <w:rFonts w:ascii="Times New Roman" w:hAnsi="Times New Roman" w:cs="Times New Roman"/>
          <w:sz w:val="24"/>
          <w:szCs w:val="24"/>
        </w:rPr>
        <w:t>The Judges</w:t>
      </w:r>
      <w:r w:rsidR="006C2FCB" w:rsidRPr="008107BD">
        <w:rPr>
          <w:rFonts w:ascii="Times New Roman" w:hAnsi="Times New Roman" w:cs="Times New Roman"/>
          <w:sz w:val="24"/>
          <w:szCs w:val="24"/>
        </w:rPr>
        <w:t xml:space="preserve"> of the Constitutional Court (MK-RI) as the actor of the judicial authority includes a work environment that is also not clean, far from the image of where to find the true truth and justice that once glorified society as a clean institution of Collusion and </w:t>
      </w:r>
      <w:proofErr w:type="gramStart"/>
      <w:r w:rsidR="006C2FCB" w:rsidRPr="008107BD">
        <w:rPr>
          <w:rFonts w:ascii="Times New Roman" w:hAnsi="Times New Roman" w:cs="Times New Roman"/>
          <w:sz w:val="24"/>
          <w:szCs w:val="24"/>
        </w:rPr>
        <w:t xml:space="preserve">Nepotism </w:t>
      </w:r>
      <w:r w:rsidR="00E141F3" w:rsidRPr="008107BD">
        <w:rPr>
          <w:rFonts w:ascii="Times New Roman" w:hAnsi="Times New Roman" w:cs="Times New Roman"/>
          <w:sz w:val="24"/>
          <w:szCs w:val="24"/>
        </w:rPr>
        <w:t xml:space="preserve"> and</w:t>
      </w:r>
      <w:proofErr w:type="gramEnd"/>
      <w:r w:rsidR="00E141F3" w:rsidRPr="008107BD">
        <w:rPr>
          <w:rFonts w:ascii="Times New Roman" w:hAnsi="Times New Roman" w:cs="Times New Roman"/>
          <w:sz w:val="24"/>
          <w:szCs w:val="24"/>
        </w:rPr>
        <w:t xml:space="preserve"> </w:t>
      </w:r>
      <w:r w:rsidR="006C2FCB" w:rsidRPr="008107BD">
        <w:rPr>
          <w:rFonts w:ascii="Times New Roman" w:hAnsi="Times New Roman" w:cs="Times New Roman"/>
          <w:sz w:val="24"/>
          <w:szCs w:val="24"/>
        </w:rPr>
        <w:t>Corruption.</w:t>
      </w:r>
    </w:p>
    <w:p w:rsidR="006C2FCB" w:rsidRPr="008107BD" w:rsidRDefault="00E141F3" w:rsidP="008107BD">
      <w:pPr>
        <w:pStyle w:val="NoSpacing"/>
        <w:ind w:firstLine="720"/>
        <w:jc w:val="both"/>
        <w:rPr>
          <w:rFonts w:ascii="Times New Roman" w:hAnsi="Times New Roman" w:cs="Times New Roman"/>
          <w:i/>
          <w:sz w:val="24"/>
          <w:szCs w:val="24"/>
        </w:rPr>
      </w:pPr>
      <w:r w:rsidRPr="008107BD">
        <w:rPr>
          <w:rFonts w:ascii="Times New Roman" w:hAnsi="Times New Roman" w:cs="Times New Roman"/>
          <w:sz w:val="24"/>
          <w:szCs w:val="24"/>
        </w:rPr>
        <w:t xml:space="preserve">Independence </w:t>
      </w:r>
      <w:proofErr w:type="gramStart"/>
      <w:r w:rsidRPr="008107BD">
        <w:rPr>
          <w:rFonts w:ascii="Times New Roman" w:hAnsi="Times New Roman" w:cs="Times New Roman"/>
          <w:sz w:val="24"/>
          <w:szCs w:val="24"/>
        </w:rPr>
        <w:t xml:space="preserve">or </w:t>
      </w:r>
      <w:r w:rsidR="006C2FCB" w:rsidRPr="008107BD">
        <w:rPr>
          <w:rFonts w:ascii="Times New Roman" w:hAnsi="Times New Roman" w:cs="Times New Roman"/>
          <w:sz w:val="24"/>
          <w:szCs w:val="24"/>
        </w:rPr>
        <w:t xml:space="preserve"> judges</w:t>
      </w:r>
      <w:proofErr w:type="gramEnd"/>
      <w:r w:rsidRPr="008107BD">
        <w:rPr>
          <w:rFonts w:ascii="Times New Roman" w:hAnsi="Times New Roman" w:cs="Times New Roman"/>
          <w:sz w:val="24"/>
          <w:szCs w:val="24"/>
        </w:rPr>
        <w:t xml:space="preserve"> independence</w:t>
      </w:r>
      <w:r w:rsidR="006C2FCB" w:rsidRPr="008107BD">
        <w:rPr>
          <w:rFonts w:ascii="Times New Roman" w:hAnsi="Times New Roman" w:cs="Times New Roman"/>
          <w:sz w:val="24"/>
          <w:szCs w:val="24"/>
        </w:rPr>
        <w:t xml:space="preserve"> of the Constitutional Court as an institutional judicial institution judge and constitutional judge personally in examining and deciding cases a</w:t>
      </w:r>
      <w:r w:rsidRPr="008107BD">
        <w:rPr>
          <w:rFonts w:ascii="Times New Roman" w:hAnsi="Times New Roman" w:cs="Times New Roman"/>
          <w:sz w:val="24"/>
          <w:szCs w:val="24"/>
        </w:rPr>
        <w:t xml:space="preserve">s well as adjudicating as a constitution in </w:t>
      </w:r>
      <w:r w:rsidR="006C2FCB" w:rsidRPr="008107BD">
        <w:rPr>
          <w:rFonts w:ascii="Times New Roman" w:hAnsi="Times New Roman" w:cs="Times New Roman"/>
          <w:sz w:val="24"/>
          <w:szCs w:val="24"/>
        </w:rPr>
        <w:t xml:space="preserve"> resolving constitutional law disputes contains antagonistic issues that equally distanced from the truth and justice. On the one hand due to the influence of government power, so that the Constitutional Court (MK-RI) as a judicial institution is powerless as an independent law enforcement and less able to realize the truth and substantive justice. In this connection Peter H. Russell, and David M. O'Brien</w:t>
      </w:r>
      <w:r w:rsidRPr="008107BD">
        <w:rPr>
          <w:rStyle w:val="FootnoteReference"/>
          <w:rFonts w:ascii="Times New Roman" w:hAnsi="Times New Roman" w:cs="Times New Roman"/>
          <w:sz w:val="24"/>
          <w:szCs w:val="24"/>
          <w:lang w:val="id-ID"/>
        </w:rPr>
        <w:footnoteReference w:id="21"/>
      </w:r>
      <w:r w:rsidR="006C2FCB" w:rsidRPr="008107BD">
        <w:rPr>
          <w:rFonts w:ascii="Times New Roman" w:hAnsi="Times New Roman" w:cs="Times New Roman"/>
          <w:sz w:val="24"/>
          <w:szCs w:val="24"/>
        </w:rPr>
        <w:t xml:space="preserve"> gave his view that "a </w:t>
      </w:r>
      <w:r w:rsidR="006C2FCB" w:rsidRPr="008107BD">
        <w:rPr>
          <w:rFonts w:ascii="Times New Roman" w:hAnsi="Times New Roman" w:cs="Times New Roman"/>
          <w:i/>
          <w:sz w:val="24"/>
          <w:szCs w:val="24"/>
        </w:rPr>
        <w:t>theory of judicial independence is realistic and analytically useful</w:t>
      </w:r>
      <w:r w:rsidRPr="008107BD">
        <w:rPr>
          <w:rFonts w:ascii="Times New Roman" w:hAnsi="Times New Roman" w:cs="Times New Roman"/>
          <w:i/>
          <w:sz w:val="24"/>
          <w:szCs w:val="24"/>
        </w:rPr>
        <w:t xml:space="preserve"> </w:t>
      </w:r>
      <w:proofErr w:type="spellStart"/>
      <w:r w:rsidRPr="008107BD">
        <w:rPr>
          <w:rFonts w:ascii="Times New Roman" w:hAnsi="Times New Roman" w:cs="Times New Roman"/>
          <w:i/>
          <w:sz w:val="24"/>
          <w:szCs w:val="24"/>
        </w:rPr>
        <w:t>can not</w:t>
      </w:r>
      <w:proofErr w:type="spellEnd"/>
      <w:r w:rsidRPr="008107BD">
        <w:rPr>
          <w:rFonts w:ascii="Times New Roman" w:hAnsi="Times New Roman" w:cs="Times New Roman"/>
          <w:i/>
          <w:sz w:val="24"/>
          <w:szCs w:val="24"/>
        </w:rPr>
        <w:t xml:space="preserve"> be concerned with every outside influence on judges”</w:t>
      </w:r>
      <w:r w:rsidR="006C2FCB" w:rsidRPr="008107BD">
        <w:rPr>
          <w:rFonts w:ascii="Times New Roman" w:hAnsi="Times New Roman" w:cs="Times New Roman"/>
          <w:i/>
          <w:sz w:val="24"/>
          <w:szCs w:val="24"/>
        </w:rPr>
        <w:t>.</w:t>
      </w:r>
    </w:p>
    <w:p w:rsidR="0097657E" w:rsidRPr="008107BD" w:rsidRDefault="006C2FCB" w:rsidP="008107BD">
      <w:pPr>
        <w:pStyle w:val="NoSpacing"/>
        <w:ind w:firstLine="720"/>
        <w:jc w:val="both"/>
        <w:rPr>
          <w:rFonts w:ascii="Times New Roman" w:hAnsi="Times New Roman" w:cs="Times New Roman"/>
          <w:sz w:val="24"/>
          <w:szCs w:val="24"/>
        </w:rPr>
      </w:pPr>
      <w:r w:rsidRPr="008107BD">
        <w:rPr>
          <w:rFonts w:ascii="Times New Roman" w:hAnsi="Times New Roman" w:cs="Times New Roman"/>
          <w:sz w:val="24"/>
          <w:szCs w:val="24"/>
        </w:rPr>
        <w:t xml:space="preserve">On the other hand, the judges of the Constitutional </w:t>
      </w:r>
      <w:r w:rsidR="00E141F3" w:rsidRPr="008107BD">
        <w:rPr>
          <w:rFonts w:ascii="Times New Roman" w:hAnsi="Times New Roman" w:cs="Times New Roman"/>
          <w:sz w:val="24"/>
          <w:szCs w:val="24"/>
        </w:rPr>
        <w:t xml:space="preserve">Court appear to </w:t>
      </w:r>
      <w:r w:rsidRPr="008107BD">
        <w:rPr>
          <w:rFonts w:ascii="Times New Roman" w:hAnsi="Times New Roman" w:cs="Times New Roman"/>
          <w:sz w:val="24"/>
          <w:szCs w:val="24"/>
        </w:rPr>
        <w:t>(</w:t>
      </w:r>
      <w:r w:rsidRPr="008107BD">
        <w:rPr>
          <w:rFonts w:ascii="Times New Roman" w:hAnsi="Times New Roman" w:cs="Times New Roman"/>
          <w:i/>
          <w:sz w:val="24"/>
          <w:szCs w:val="24"/>
        </w:rPr>
        <w:t>abuse of power</w:t>
      </w:r>
      <w:r w:rsidRPr="008107BD">
        <w:rPr>
          <w:rFonts w:ascii="Times New Roman" w:hAnsi="Times New Roman" w:cs="Times New Roman"/>
          <w:sz w:val="24"/>
          <w:szCs w:val="24"/>
        </w:rPr>
        <w:t>), abuse of authority (</w:t>
      </w:r>
      <w:r w:rsidRPr="008107BD">
        <w:rPr>
          <w:rFonts w:ascii="Times New Roman" w:hAnsi="Times New Roman" w:cs="Times New Roman"/>
          <w:i/>
          <w:sz w:val="24"/>
          <w:szCs w:val="24"/>
        </w:rPr>
        <w:t xml:space="preserve">de </w:t>
      </w:r>
      <w:proofErr w:type="spellStart"/>
      <w:r w:rsidRPr="008107BD">
        <w:rPr>
          <w:rFonts w:ascii="Times New Roman" w:hAnsi="Times New Roman" w:cs="Times New Roman"/>
          <w:i/>
          <w:sz w:val="24"/>
          <w:szCs w:val="24"/>
        </w:rPr>
        <w:t>tournement</w:t>
      </w:r>
      <w:proofErr w:type="spellEnd"/>
      <w:r w:rsidRPr="008107BD">
        <w:rPr>
          <w:rFonts w:ascii="Times New Roman" w:hAnsi="Times New Roman" w:cs="Times New Roman"/>
          <w:i/>
          <w:sz w:val="24"/>
          <w:szCs w:val="24"/>
        </w:rPr>
        <w:t xml:space="preserve"> de </w:t>
      </w:r>
      <w:proofErr w:type="spellStart"/>
      <w:r w:rsidRPr="008107BD">
        <w:rPr>
          <w:rFonts w:ascii="Times New Roman" w:hAnsi="Times New Roman" w:cs="Times New Roman"/>
          <w:i/>
          <w:sz w:val="24"/>
          <w:szCs w:val="24"/>
        </w:rPr>
        <w:t>pouvoir</w:t>
      </w:r>
      <w:proofErr w:type="spellEnd"/>
      <w:r w:rsidR="00E141F3" w:rsidRPr="008107BD">
        <w:rPr>
          <w:rFonts w:ascii="Times New Roman" w:hAnsi="Times New Roman" w:cs="Times New Roman"/>
          <w:sz w:val="24"/>
          <w:szCs w:val="24"/>
        </w:rPr>
        <w:t>) and freedom by giving wrong and unjust decisions</w:t>
      </w:r>
      <w:r w:rsidR="0097657E" w:rsidRPr="008107BD">
        <w:rPr>
          <w:rFonts w:ascii="Times New Roman" w:hAnsi="Times New Roman" w:cs="Times New Roman"/>
          <w:sz w:val="24"/>
          <w:szCs w:val="24"/>
        </w:rPr>
        <w:t>, so that every case</w:t>
      </w:r>
      <w:r w:rsidR="00E141F3" w:rsidRPr="008107BD">
        <w:rPr>
          <w:rFonts w:ascii="Times New Roman" w:hAnsi="Times New Roman" w:cs="Times New Roman"/>
          <w:sz w:val="24"/>
          <w:szCs w:val="24"/>
        </w:rPr>
        <w:t xml:space="preserve"> has a certain sale price, because of it, the</w:t>
      </w:r>
      <w:r w:rsidR="0097657E" w:rsidRPr="008107BD">
        <w:rPr>
          <w:rFonts w:ascii="Times New Roman" w:hAnsi="Times New Roman" w:cs="Times New Roman"/>
          <w:sz w:val="24"/>
          <w:szCs w:val="24"/>
        </w:rPr>
        <w:t xml:space="preserve"> victory and defeat of litigation is not determined by the rule of law, but is determined by the ability and ability to buy court decisions.</w:t>
      </w:r>
      <w:r w:rsidR="00E141F3" w:rsidRPr="008107BD">
        <w:rPr>
          <w:rStyle w:val="FootnoteReference"/>
          <w:rFonts w:ascii="Times New Roman" w:hAnsi="Times New Roman" w:cs="Times New Roman"/>
          <w:sz w:val="24"/>
          <w:szCs w:val="24"/>
          <w:lang w:val="id-ID"/>
        </w:rPr>
        <w:footnoteReference w:id="22"/>
      </w:r>
    </w:p>
    <w:p w:rsidR="0097657E" w:rsidRPr="007D56FA" w:rsidRDefault="0097657E" w:rsidP="008107BD">
      <w:pPr>
        <w:spacing w:line="240" w:lineRule="auto"/>
        <w:ind w:firstLine="720"/>
        <w:jc w:val="both"/>
        <w:rPr>
          <w:rFonts w:ascii="Times New Roman" w:hAnsi="Times New Roman"/>
          <w:sz w:val="24"/>
          <w:szCs w:val="24"/>
          <w:lang w:val="id-ID"/>
        </w:rPr>
      </w:pPr>
      <w:r w:rsidRPr="007D56FA">
        <w:rPr>
          <w:rFonts w:ascii="Times New Roman" w:hAnsi="Times New Roman"/>
          <w:sz w:val="24"/>
          <w:szCs w:val="24"/>
          <w:lang w:val="id-ID"/>
        </w:rPr>
        <w:t>The establishment of the Constitutional Court (MK-RI) since 2003 simulta</w:t>
      </w:r>
      <w:r w:rsidR="0091294F">
        <w:rPr>
          <w:rFonts w:ascii="Times New Roman" w:hAnsi="Times New Roman"/>
          <w:sz w:val="24"/>
          <w:szCs w:val="24"/>
          <w:lang w:val="id-ID"/>
        </w:rPr>
        <w:t>neously all elements of societies, either</w:t>
      </w:r>
      <w:r w:rsidRPr="007D56FA">
        <w:rPr>
          <w:rFonts w:ascii="Times New Roman" w:hAnsi="Times New Roman"/>
          <w:sz w:val="24"/>
          <w:szCs w:val="24"/>
          <w:lang w:val="id-ID"/>
        </w:rPr>
        <w:t xml:space="preserve"> upper and lower classes, academics and practitioners, judge that the judges of the Constitutional Court (MK-RI) as a truly clean</w:t>
      </w:r>
      <w:r w:rsidR="0091294F">
        <w:rPr>
          <w:rFonts w:ascii="Times New Roman" w:hAnsi="Times New Roman"/>
          <w:sz w:val="24"/>
          <w:szCs w:val="24"/>
          <w:lang w:val="id-ID"/>
        </w:rPr>
        <w:t xml:space="preserve"> judge of corruption among </w:t>
      </w:r>
      <w:r w:rsidRPr="007D56FA">
        <w:rPr>
          <w:rFonts w:ascii="Times New Roman" w:hAnsi="Times New Roman"/>
          <w:sz w:val="24"/>
          <w:szCs w:val="24"/>
          <w:lang w:val="id-ID"/>
        </w:rPr>
        <w:t xml:space="preserve">officials </w:t>
      </w:r>
      <w:r w:rsidR="0091294F">
        <w:rPr>
          <w:rFonts w:ascii="Times New Roman" w:hAnsi="Times New Roman"/>
          <w:sz w:val="24"/>
          <w:szCs w:val="24"/>
          <w:lang w:val="id-ID"/>
        </w:rPr>
        <w:t>of other countries that</w:t>
      </w:r>
      <w:r w:rsidRPr="007D56FA">
        <w:rPr>
          <w:rFonts w:ascii="Times New Roman" w:hAnsi="Times New Roman"/>
          <w:sz w:val="24"/>
          <w:szCs w:val="24"/>
          <w:lang w:val="id-ID"/>
        </w:rPr>
        <w:t xml:space="preserve"> are being dragged into corruption cases, thus raising the presumption of judges of the Constitutional Court (MK-RI) need not be supervised by other institutions.</w:t>
      </w:r>
    </w:p>
    <w:p w:rsidR="0097657E" w:rsidRPr="0094233A" w:rsidRDefault="0097657E" w:rsidP="00EE4D04">
      <w:pPr>
        <w:pStyle w:val="NoSpacing"/>
        <w:ind w:firstLine="720"/>
        <w:jc w:val="both"/>
        <w:rPr>
          <w:rFonts w:ascii="Times New Roman" w:hAnsi="Times New Roman" w:cs="Times New Roman"/>
          <w:sz w:val="24"/>
          <w:szCs w:val="24"/>
        </w:rPr>
      </w:pPr>
      <w:r w:rsidRPr="0094233A">
        <w:rPr>
          <w:rFonts w:ascii="Times New Roman" w:hAnsi="Times New Roman" w:cs="Times New Roman"/>
          <w:sz w:val="24"/>
          <w:szCs w:val="24"/>
        </w:rPr>
        <w:t>Judge of the Constitutional Cour</w:t>
      </w:r>
      <w:r w:rsidR="0091294F" w:rsidRPr="0094233A">
        <w:rPr>
          <w:rFonts w:ascii="Times New Roman" w:hAnsi="Times New Roman" w:cs="Times New Roman"/>
          <w:sz w:val="24"/>
          <w:szCs w:val="24"/>
        </w:rPr>
        <w:t>t as the authority</w:t>
      </w:r>
      <w:r w:rsidRPr="0094233A">
        <w:rPr>
          <w:rFonts w:ascii="Times New Roman" w:hAnsi="Times New Roman" w:cs="Times New Roman"/>
          <w:sz w:val="24"/>
          <w:szCs w:val="24"/>
        </w:rPr>
        <w:t xml:space="preserve"> of the judicial authority and as a characteristic of the organs of the state law to enforce the law and justice required the implementation of the control function so as not to be biased and wild in carrying out their </w:t>
      </w:r>
      <w:r w:rsidRPr="0094233A">
        <w:rPr>
          <w:rFonts w:ascii="Times New Roman" w:hAnsi="Times New Roman" w:cs="Times New Roman"/>
          <w:sz w:val="24"/>
          <w:szCs w:val="24"/>
        </w:rPr>
        <w:lastRenderedPageBreak/>
        <w:t>duties and functions to decide a case both regarding the judicial review of the Law Of the Constitution, to decide upon disputes on the authority of state institutions, to decide upon the dissolution of political parties, and to decide upon disputes on election results.</w:t>
      </w:r>
    </w:p>
    <w:p w:rsidR="0097657E" w:rsidRPr="0094233A" w:rsidRDefault="0097657E" w:rsidP="00EE4D04">
      <w:pPr>
        <w:pStyle w:val="NoSpacing"/>
        <w:ind w:firstLine="720"/>
        <w:jc w:val="both"/>
        <w:rPr>
          <w:rFonts w:ascii="Times New Roman" w:hAnsi="Times New Roman" w:cs="Times New Roman"/>
          <w:sz w:val="24"/>
          <w:szCs w:val="24"/>
        </w:rPr>
      </w:pPr>
      <w:r w:rsidRPr="0094233A">
        <w:rPr>
          <w:rFonts w:ascii="Times New Roman" w:hAnsi="Times New Roman" w:cs="Times New Roman"/>
          <w:sz w:val="24"/>
          <w:szCs w:val="24"/>
        </w:rPr>
        <w:t xml:space="preserve">The weakness of the implementation of the control function of the judges of the Constitutional Court has so far resulted in the </w:t>
      </w:r>
      <w:proofErr w:type="spellStart"/>
      <w:r w:rsidRPr="0094233A">
        <w:rPr>
          <w:rFonts w:ascii="Times New Roman" w:hAnsi="Times New Roman" w:cs="Times New Roman"/>
          <w:sz w:val="24"/>
          <w:szCs w:val="24"/>
        </w:rPr>
        <w:t>behavior</w:t>
      </w:r>
      <w:proofErr w:type="spellEnd"/>
      <w:r w:rsidRPr="0094233A">
        <w:rPr>
          <w:rFonts w:ascii="Times New Roman" w:hAnsi="Times New Roman" w:cs="Times New Roman"/>
          <w:sz w:val="24"/>
          <w:szCs w:val="24"/>
        </w:rPr>
        <w:t xml:space="preserve"> of judges out of their axis</w:t>
      </w:r>
      <w:r w:rsidR="0091294F" w:rsidRPr="0094233A">
        <w:rPr>
          <w:rStyle w:val="FootnoteReference"/>
          <w:rFonts w:ascii="Times New Roman" w:hAnsi="Times New Roman" w:cs="Times New Roman"/>
          <w:sz w:val="24"/>
          <w:szCs w:val="24"/>
          <w:lang w:val="id-ID"/>
        </w:rPr>
        <w:footnoteReference w:id="23"/>
      </w:r>
      <w:r w:rsidRPr="0094233A">
        <w:rPr>
          <w:rFonts w:ascii="Times New Roman" w:hAnsi="Times New Roman" w:cs="Times New Roman"/>
          <w:sz w:val="24"/>
          <w:szCs w:val="24"/>
        </w:rPr>
        <w:t xml:space="preserve"> which should be traversed, so that the slip of the Constitutional Court is weakened institutionally when there is a corruption case of the Constitutional Court judge.</w:t>
      </w:r>
    </w:p>
    <w:p w:rsidR="0097657E" w:rsidRPr="0094233A" w:rsidRDefault="0091294F" w:rsidP="00EE4D04">
      <w:pPr>
        <w:pStyle w:val="NoSpacing"/>
        <w:ind w:firstLine="720"/>
        <w:jc w:val="both"/>
        <w:rPr>
          <w:rFonts w:ascii="Times New Roman" w:hAnsi="Times New Roman" w:cs="Times New Roman"/>
          <w:sz w:val="24"/>
          <w:szCs w:val="24"/>
        </w:rPr>
      </w:pPr>
      <w:r w:rsidRPr="0094233A">
        <w:rPr>
          <w:rFonts w:ascii="Times New Roman" w:hAnsi="Times New Roman" w:cs="Times New Roman"/>
          <w:sz w:val="24"/>
          <w:szCs w:val="24"/>
        </w:rPr>
        <w:t>Law Number 24 of</w:t>
      </w:r>
      <w:r w:rsidR="0097657E" w:rsidRPr="0094233A">
        <w:rPr>
          <w:rFonts w:ascii="Times New Roman" w:hAnsi="Times New Roman" w:cs="Times New Roman"/>
          <w:sz w:val="24"/>
          <w:szCs w:val="24"/>
        </w:rPr>
        <w:t xml:space="preserve"> 2003 regarding the Constitutional Court does not recognize the existence of the </w:t>
      </w:r>
      <w:r w:rsidR="0097657E" w:rsidRPr="0094233A">
        <w:rPr>
          <w:rFonts w:ascii="Times New Roman" w:hAnsi="Times New Roman" w:cs="Times New Roman"/>
          <w:i/>
          <w:sz w:val="24"/>
          <w:szCs w:val="24"/>
        </w:rPr>
        <w:t>control function</w:t>
      </w:r>
      <w:r w:rsidR="0097657E" w:rsidRPr="0094233A">
        <w:rPr>
          <w:rFonts w:ascii="Times New Roman" w:hAnsi="Times New Roman" w:cs="Times New Roman"/>
          <w:sz w:val="24"/>
          <w:szCs w:val="24"/>
        </w:rPr>
        <w:t xml:space="preserve"> of its own institutions, therefore since the Constitutional Court was established in 2003 the institution is quiet of the control function even though Article 23 paragraph (3) recognizes the Honorary Board The Constitutional Court unti</w:t>
      </w:r>
      <w:r w:rsidR="007E10DA" w:rsidRPr="0094233A">
        <w:rPr>
          <w:rFonts w:ascii="Times New Roman" w:hAnsi="Times New Roman" w:cs="Times New Roman"/>
          <w:sz w:val="24"/>
          <w:szCs w:val="24"/>
        </w:rPr>
        <w:t>l the birth of Law Number 8 of</w:t>
      </w:r>
      <w:r w:rsidR="0097657E" w:rsidRPr="0094233A">
        <w:rPr>
          <w:rFonts w:ascii="Times New Roman" w:hAnsi="Times New Roman" w:cs="Times New Roman"/>
          <w:sz w:val="24"/>
          <w:szCs w:val="24"/>
        </w:rPr>
        <w:t xml:space="preserve"> 2011 on the</w:t>
      </w:r>
      <w:r w:rsidR="007E10DA" w:rsidRPr="0094233A">
        <w:rPr>
          <w:rFonts w:ascii="Times New Roman" w:hAnsi="Times New Roman" w:cs="Times New Roman"/>
          <w:sz w:val="24"/>
          <w:szCs w:val="24"/>
        </w:rPr>
        <w:t xml:space="preserve"> Amendment of Law Number 24 of</w:t>
      </w:r>
      <w:r w:rsidR="0097657E" w:rsidRPr="0094233A">
        <w:rPr>
          <w:rFonts w:ascii="Times New Roman" w:hAnsi="Times New Roman" w:cs="Times New Roman"/>
          <w:sz w:val="24"/>
          <w:szCs w:val="24"/>
        </w:rPr>
        <w:t xml:space="preserve"> 2003 regarding the Constitutional Court until the birth of </w:t>
      </w:r>
      <w:proofErr w:type="spellStart"/>
      <w:r w:rsidR="0097657E" w:rsidRPr="0094233A">
        <w:rPr>
          <w:rFonts w:ascii="Times New Roman" w:hAnsi="Times New Roman" w:cs="Times New Roman"/>
          <w:sz w:val="24"/>
          <w:szCs w:val="24"/>
        </w:rPr>
        <w:t>Perpu</w:t>
      </w:r>
      <w:proofErr w:type="spellEnd"/>
      <w:r w:rsidR="0097657E" w:rsidRPr="0094233A">
        <w:rPr>
          <w:rFonts w:ascii="Times New Roman" w:hAnsi="Times New Roman" w:cs="Times New Roman"/>
          <w:sz w:val="24"/>
          <w:szCs w:val="24"/>
        </w:rPr>
        <w:t xml:space="preserve"> No. 1 of 2013 on the second</w:t>
      </w:r>
      <w:r w:rsidR="007E10DA" w:rsidRPr="0094233A">
        <w:rPr>
          <w:rFonts w:ascii="Times New Roman" w:hAnsi="Times New Roman" w:cs="Times New Roman"/>
          <w:sz w:val="24"/>
          <w:szCs w:val="24"/>
        </w:rPr>
        <w:t xml:space="preserve"> Amendment of Law Number 24 of </w:t>
      </w:r>
      <w:r w:rsidR="0097657E" w:rsidRPr="0094233A">
        <w:rPr>
          <w:rFonts w:ascii="Times New Roman" w:hAnsi="Times New Roman" w:cs="Times New Roman"/>
          <w:sz w:val="24"/>
          <w:szCs w:val="24"/>
        </w:rPr>
        <w:t xml:space="preserve"> 2003 regarding the Constitutional Court which is stipul</w:t>
      </w:r>
      <w:r w:rsidR="007E10DA" w:rsidRPr="0094233A">
        <w:rPr>
          <w:rFonts w:ascii="Times New Roman" w:hAnsi="Times New Roman" w:cs="Times New Roman"/>
          <w:sz w:val="24"/>
          <w:szCs w:val="24"/>
        </w:rPr>
        <w:t>ated as Law Of Law Number 4 of</w:t>
      </w:r>
      <w:r w:rsidR="0097657E" w:rsidRPr="0094233A">
        <w:rPr>
          <w:rFonts w:ascii="Times New Roman" w:hAnsi="Times New Roman" w:cs="Times New Roman"/>
          <w:sz w:val="24"/>
          <w:szCs w:val="24"/>
        </w:rPr>
        <w:t xml:space="preserve"> 2014 concerning the Stipulation of Government Regulation in Lieu of Law Number 1 of 2013 concerning the Second</w:t>
      </w:r>
      <w:r w:rsidR="007E10DA" w:rsidRPr="0094233A">
        <w:rPr>
          <w:rFonts w:ascii="Times New Roman" w:hAnsi="Times New Roman" w:cs="Times New Roman"/>
          <w:sz w:val="24"/>
          <w:szCs w:val="24"/>
        </w:rPr>
        <w:t xml:space="preserve"> Amendment to Law Number 24 of </w:t>
      </w:r>
      <w:r w:rsidR="0097657E" w:rsidRPr="0094233A">
        <w:rPr>
          <w:rFonts w:ascii="Times New Roman" w:hAnsi="Times New Roman" w:cs="Times New Roman"/>
          <w:sz w:val="24"/>
          <w:szCs w:val="24"/>
        </w:rPr>
        <w:t xml:space="preserve"> 2003 regarding the Constitutional Court</w:t>
      </w:r>
      <w:r w:rsidR="008107BD" w:rsidRPr="0094233A">
        <w:rPr>
          <w:rFonts w:ascii="Times New Roman" w:hAnsi="Times New Roman" w:cs="Times New Roman"/>
          <w:sz w:val="24"/>
          <w:szCs w:val="24"/>
        </w:rPr>
        <w:t>.</w:t>
      </w:r>
    </w:p>
    <w:p w:rsidR="0097657E" w:rsidRPr="0094233A" w:rsidRDefault="0097657E" w:rsidP="00EE4D04">
      <w:pPr>
        <w:pStyle w:val="NoSpacing"/>
        <w:ind w:firstLine="720"/>
        <w:jc w:val="both"/>
        <w:rPr>
          <w:rFonts w:ascii="Times New Roman" w:hAnsi="Times New Roman" w:cs="Times New Roman"/>
          <w:sz w:val="24"/>
          <w:szCs w:val="24"/>
        </w:rPr>
      </w:pPr>
      <w:r w:rsidRPr="0094233A">
        <w:rPr>
          <w:rFonts w:ascii="Times New Roman" w:hAnsi="Times New Roman" w:cs="Times New Roman"/>
          <w:sz w:val="24"/>
          <w:szCs w:val="24"/>
        </w:rPr>
        <w:t xml:space="preserve">This condition has become a legal problem since the Constitutional Court (MK-RI) was established no institution permanently and effectively perform the control function and maintain the dignity and </w:t>
      </w:r>
      <w:proofErr w:type="spellStart"/>
      <w:r w:rsidRPr="0094233A">
        <w:rPr>
          <w:rFonts w:ascii="Times New Roman" w:hAnsi="Times New Roman" w:cs="Times New Roman"/>
          <w:sz w:val="24"/>
          <w:szCs w:val="24"/>
        </w:rPr>
        <w:t>behavior</w:t>
      </w:r>
      <w:proofErr w:type="spellEnd"/>
      <w:r w:rsidRPr="0094233A">
        <w:rPr>
          <w:rFonts w:ascii="Times New Roman" w:hAnsi="Times New Roman" w:cs="Times New Roman"/>
          <w:sz w:val="24"/>
          <w:szCs w:val="24"/>
        </w:rPr>
        <w:t xml:space="preserve"> of judges of the Constitutional Court until the Constitutional Court Decision Number 005 / PUU-IV / 2006, resulting in the occurrence of minor or severe violations committed by the Constitutional Court judges to cause chaos within the institution of the Constitutional Court (MK-RI) itself.</w:t>
      </w:r>
    </w:p>
    <w:p w:rsidR="0097657E" w:rsidRPr="0094233A" w:rsidRDefault="0097657E" w:rsidP="00EE4D04">
      <w:pPr>
        <w:pStyle w:val="NoSpacing"/>
        <w:ind w:firstLine="720"/>
        <w:jc w:val="both"/>
        <w:rPr>
          <w:rFonts w:ascii="Times New Roman" w:hAnsi="Times New Roman" w:cs="Times New Roman"/>
          <w:sz w:val="24"/>
          <w:szCs w:val="24"/>
        </w:rPr>
      </w:pPr>
      <w:r w:rsidRPr="0094233A">
        <w:rPr>
          <w:rFonts w:ascii="Times New Roman" w:hAnsi="Times New Roman" w:cs="Times New Roman"/>
          <w:sz w:val="24"/>
          <w:szCs w:val="24"/>
        </w:rPr>
        <w:t xml:space="preserve">Basically the Judicial Commission (KY) is considered authorized to oversee the judges of the Constitutional Court (MK-RI). However, the Constitutional Court (MK-RI) </w:t>
      </w:r>
      <w:proofErr w:type="spellStart"/>
      <w:r w:rsidRPr="0094233A">
        <w:rPr>
          <w:rFonts w:ascii="Times New Roman" w:hAnsi="Times New Roman" w:cs="Times New Roman"/>
          <w:sz w:val="24"/>
          <w:szCs w:val="24"/>
        </w:rPr>
        <w:t>canceled</w:t>
      </w:r>
      <w:proofErr w:type="spellEnd"/>
      <w:r w:rsidRPr="0094233A">
        <w:rPr>
          <w:rFonts w:ascii="Times New Roman" w:hAnsi="Times New Roman" w:cs="Times New Roman"/>
          <w:sz w:val="24"/>
          <w:szCs w:val="24"/>
        </w:rPr>
        <w:t xml:space="preserve"> the Judicial Commission's control function over the constitutional judges through the </w:t>
      </w:r>
      <w:r w:rsidRPr="0094233A">
        <w:rPr>
          <w:rFonts w:ascii="Times New Roman" w:hAnsi="Times New Roman" w:cs="Times New Roman"/>
          <w:i/>
          <w:sz w:val="24"/>
          <w:szCs w:val="24"/>
        </w:rPr>
        <w:t>judic</w:t>
      </w:r>
      <w:r w:rsidR="007E10DA" w:rsidRPr="0094233A">
        <w:rPr>
          <w:rFonts w:ascii="Times New Roman" w:hAnsi="Times New Roman" w:cs="Times New Roman"/>
          <w:i/>
          <w:sz w:val="24"/>
          <w:szCs w:val="24"/>
        </w:rPr>
        <w:t>ial review</w:t>
      </w:r>
      <w:r w:rsidR="007E10DA" w:rsidRPr="0094233A">
        <w:rPr>
          <w:rFonts w:ascii="Times New Roman" w:hAnsi="Times New Roman" w:cs="Times New Roman"/>
          <w:sz w:val="24"/>
          <w:szCs w:val="24"/>
        </w:rPr>
        <w:t xml:space="preserve"> of Law Number 22 of</w:t>
      </w:r>
      <w:r w:rsidRPr="0094233A">
        <w:rPr>
          <w:rFonts w:ascii="Times New Roman" w:hAnsi="Times New Roman" w:cs="Times New Roman"/>
          <w:sz w:val="24"/>
          <w:szCs w:val="24"/>
        </w:rPr>
        <w:t xml:space="preserve"> 2004 regarding Judicial Commission filed by 31 (thirty-one) Supreme Court justices as applicants for </w:t>
      </w:r>
      <w:r w:rsidRPr="0094233A">
        <w:rPr>
          <w:rFonts w:ascii="Times New Roman" w:hAnsi="Times New Roman" w:cs="Times New Roman"/>
          <w:i/>
          <w:sz w:val="24"/>
          <w:szCs w:val="24"/>
        </w:rPr>
        <w:t>judicial review</w:t>
      </w:r>
      <w:r w:rsidRPr="0094233A">
        <w:rPr>
          <w:rFonts w:ascii="Times New Roman" w:hAnsi="Times New Roman" w:cs="Times New Roman"/>
          <w:sz w:val="24"/>
          <w:szCs w:val="24"/>
        </w:rPr>
        <w:t>, The Constitutional Court Decision Number 005 / PUU-IV / 2006 stipulates that the Constitutional Court judge (MK-RI) does not include the object of Judicial Commission supervision because the judge of the Constitutional Court (MK-RI) is not a career judge, the decision of the Constitutional Court (MK-RI) judges of the Constitutional Court (MK-RI) are prone to abuse of authority (</w:t>
      </w:r>
      <w:r w:rsidRPr="0094233A">
        <w:rPr>
          <w:rFonts w:ascii="Times New Roman" w:hAnsi="Times New Roman" w:cs="Times New Roman"/>
          <w:i/>
          <w:sz w:val="24"/>
          <w:szCs w:val="24"/>
        </w:rPr>
        <w:t xml:space="preserve">de </w:t>
      </w:r>
      <w:proofErr w:type="spellStart"/>
      <w:r w:rsidRPr="0094233A">
        <w:rPr>
          <w:rFonts w:ascii="Times New Roman" w:hAnsi="Times New Roman" w:cs="Times New Roman"/>
          <w:i/>
          <w:sz w:val="24"/>
          <w:szCs w:val="24"/>
        </w:rPr>
        <w:t>tournement</w:t>
      </w:r>
      <w:proofErr w:type="spellEnd"/>
      <w:r w:rsidRPr="0094233A">
        <w:rPr>
          <w:rFonts w:ascii="Times New Roman" w:hAnsi="Times New Roman" w:cs="Times New Roman"/>
          <w:i/>
          <w:sz w:val="24"/>
          <w:szCs w:val="24"/>
        </w:rPr>
        <w:t xml:space="preserve"> de </w:t>
      </w:r>
      <w:proofErr w:type="spellStart"/>
      <w:r w:rsidRPr="0094233A">
        <w:rPr>
          <w:rFonts w:ascii="Times New Roman" w:hAnsi="Times New Roman" w:cs="Times New Roman"/>
          <w:i/>
          <w:sz w:val="24"/>
          <w:szCs w:val="24"/>
        </w:rPr>
        <w:t>povoir</w:t>
      </w:r>
      <w:proofErr w:type="spellEnd"/>
      <w:r w:rsidRPr="0094233A">
        <w:rPr>
          <w:rFonts w:ascii="Times New Roman" w:hAnsi="Times New Roman" w:cs="Times New Roman"/>
          <w:sz w:val="24"/>
          <w:szCs w:val="24"/>
        </w:rPr>
        <w:t>), even tend to go beyond</w:t>
      </w:r>
      <w:r w:rsidR="007E10DA" w:rsidRPr="0094233A">
        <w:rPr>
          <w:rFonts w:ascii="Times New Roman" w:hAnsi="Times New Roman" w:cs="Times New Roman"/>
          <w:sz w:val="24"/>
          <w:szCs w:val="24"/>
        </w:rPr>
        <w:t xml:space="preserve">  </w:t>
      </w:r>
      <w:r w:rsidRPr="0094233A">
        <w:rPr>
          <w:rFonts w:ascii="Times New Roman" w:hAnsi="Times New Roman" w:cs="Times New Roman"/>
          <w:sz w:val="24"/>
          <w:szCs w:val="24"/>
        </w:rPr>
        <w:t>(</w:t>
      </w:r>
      <w:proofErr w:type="spellStart"/>
      <w:r w:rsidRPr="0094233A">
        <w:rPr>
          <w:rFonts w:ascii="Times New Roman" w:hAnsi="Times New Roman" w:cs="Times New Roman"/>
          <w:i/>
          <w:sz w:val="24"/>
          <w:szCs w:val="24"/>
        </w:rPr>
        <w:t>exis</w:t>
      </w:r>
      <w:proofErr w:type="spellEnd"/>
      <w:r w:rsidRPr="0094233A">
        <w:rPr>
          <w:rFonts w:ascii="Times New Roman" w:hAnsi="Times New Roman" w:cs="Times New Roman"/>
          <w:i/>
          <w:sz w:val="24"/>
          <w:szCs w:val="24"/>
        </w:rPr>
        <w:t xml:space="preserve"> de </w:t>
      </w:r>
      <w:proofErr w:type="spellStart"/>
      <w:r w:rsidRPr="0094233A">
        <w:rPr>
          <w:rFonts w:ascii="Times New Roman" w:hAnsi="Times New Roman" w:cs="Times New Roman"/>
          <w:i/>
          <w:sz w:val="24"/>
          <w:szCs w:val="24"/>
        </w:rPr>
        <w:t>povoir</w:t>
      </w:r>
      <w:proofErr w:type="spellEnd"/>
      <w:r w:rsidRPr="0094233A">
        <w:rPr>
          <w:rFonts w:ascii="Times New Roman" w:hAnsi="Times New Roman" w:cs="Times New Roman"/>
          <w:sz w:val="24"/>
          <w:szCs w:val="24"/>
        </w:rPr>
        <w:t xml:space="preserve">) due to the absence of an institution that performs the control function of the judge </w:t>
      </w:r>
      <w:proofErr w:type="spellStart"/>
      <w:r w:rsidRPr="0094233A">
        <w:rPr>
          <w:rFonts w:ascii="Times New Roman" w:hAnsi="Times New Roman" w:cs="Times New Roman"/>
          <w:sz w:val="24"/>
          <w:szCs w:val="24"/>
        </w:rPr>
        <w:t>behavior</w:t>
      </w:r>
      <w:proofErr w:type="spellEnd"/>
      <w:r w:rsidRPr="0094233A">
        <w:rPr>
          <w:rFonts w:ascii="Times New Roman" w:hAnsi="Times New Roman" w:cs="Times New Roman"/>
          <w:sz w:val="24"/>
          <w:szCs w:val="24"/>
        </w:rPr>
        <w:t xml:space="preserve"> of the Constitutional Court (MK-RI).</w:t>
      </w:r>
    </w:p>
    <w:p w:rsidR="0097657E" w:rsidRPr="0094233A" w:rsidRDefault="0097657E" w:rsidP="00EE4D04">
      <w:pPr>
        <w:pStyle w:val="NoSpacing"/>
        <w:ind w:firstLine="720"/>
        <w:jc w:val="both"/>
        <w:rPr>
          <w:rFonts w:ascii="Times New Roman" w:hAnsi="Times New Roman" w:cs="Times New Roman"/>
          <w:sz w:val="24"/>
          <w:szCs w:val="24"/>
        </w:rPr>
      </w:pPr>
      <w:proofErr w:type="spellStart"/>
      <w:r w:rsidRPr="0094233A">
        <w:rPr>
          <w:rFonts w:ascii="Times New Roman" w:hAnsi="Times New Roman" w:cs="Times New Roman"/>
          <w:sz w:val="24"/>
          <w:szCs w:val="24"/>
        </w:rPr>
        <w:t>Bagir</w:t>
      </w:r>
      <w:proofErr w:type="spellEnd"/>
      <w:r w:rsidRPr="0094233A">
        <w:rPr>
          <w:rFonts w:ascii="Times New Roman" w:hAnsi="Times New Roman" w:cs="Times New Roman"/>
          <w:sz w:val="24"/>
          <w:szCs w:val="24"/>
        </w:rPr>
        <w:t xml:space="preserve"> </w:t>
      </w:r>
      <w:proofErr w:type="spellStart"/>
      <w:r w:rsidRPr="0094233A">
        <w:rPr>
          <w:rFonts w:ascii="Times New Roman" w:hAnsi="Times New Roman" w:cs="Times New Roman"/>
          <w:sz w:val="24"/>
          <w:szCs w:val="24"/>
        </w:rPr>
        <w:t>Manan</w:t>
      </w:r>
      <w:proofErr w:type="spellEnd"/>
      <w:r w:rsidRPr="0094233A">
        <w:rPr>
          <w:rFonts w:ascii="Times New Roman" w:hAnsi="Times New Roman" w:cs="Times New Roman"/>
          <w:sz w:val="24"/>
          <w:szCs w:val="24"/>
        </w:rPr>
        <w:t xml:space="preserve"> considers, as an independent body embraced the view that the judicial or judicial bodies are only responsible to God. This kind of responsibility system only provides a spiritual accountability. While in the midst of the all-judicial crisis of judicial power is also required legal, social accountability. For some, including some law enforcers, God "is dead or dead", so that there is no divine light within them to manifest truth and justice, so there needs to be a more real force. It is therefore necessary to have an oversight institution and a place of accountability for the conduct of the judge, but in accordance with the position and nature of his duties, the judge shall be free from political accountability.</w:t>
      </w:r>
      <w:r w:rsidR="007E10DA" w:rsidRPr="0094233A">
        <w:rPr>
          <w:rStyle w:val="FootnoteReference"/>
          <w:rFonts w:ascii="Times New Roman" w:hAnsi="Times New Roman" w:cs="Times New Roman"/>
          <w:sz w:val="24"/>
          <w:szCs w:val="24"/>
          <w:lang w:val="id-ID"/>
        </w:rPr>
        <w:footnoteReference w:id="24"/>
      </w:r>
    </w:p>
    <w:p w:rsidR="0097657E" w:rsidRPr="0094233A" w:rsidRDefault="0097657E" w:rsidP="00EE4D04">
      <w:pPr>
        <w:pStyle w:val="NoSpacing"/>
        <w:ind w:firstLine="567"/>
        <w:jc w:val="both"/>
        <w:rPr>
          <w:rFonts w:ascii="Times New Roman" w:hAnsi="Times New Roman" w:cs="Times New Roman"/>
          <w:sz w:val="24"/>
          <w:szCs w:val="24"/>
        </w:rPr>
      </w:pPr>
      <w:r w:rsidRPr="0094233A">
        <w:rPr>
          <w:rFonts w:ascii="Times New Roman" w:hAnsi="Times New Roman" w:cs="Times New Roman"/>
          <w:sz w:val="24"/>
          <w:szCs w:val="24"/>
        </w:rPr>
        <w:t xml:space="preserve">To restore the dignity of the judges of the Constitutional Court personally and institutionally, the President as head of State and Government of Indonesia promulgates a Government Regulation </w:t>
      </w:r>
      <w:proofErr w:type="gramStart"/>
      <w:r w:rsidR="008C5405" w:rsidRPr="0094233A">
        <w:rPr>
          <w:rFonts w:ascii="Times New Roman" w:hAnsi="Times New Roman" w:cs="Times New Roman"/>
          <w:sz w:val="24"/>
          <w:szCs w:val="24"/>
        </w:rPr>
        <w:t xml:space="preserve">of </w:t>
      </w:r>
      <w:r w:rsidRPr="0094233A">
        <w:rPr>
          <w:rFonts w:ascii="Times New Roman" w:hAnsi="Times New Roman" w:cs="Times New Roman"/>
          <w:sz w:val="24"/>
          <w:szCs w:val="24"/>
        </w:rPr>
        <w:t xml:space="preserve"> Law</w:t>
      </w:r>
      <w:proofErr w:type="gramEnd"/>
      <w:r w:rsidRPr="0094233A">
        <w:rPr>
          <w:rFonts w:ascii="Times New Roman" w:hAnsi="Times New Roman" w:cs="Times New Roman"/>
          <w:sz w:val="24"/>
          <w:szCs w:val="24"/>
        </w:rPr>
        <w:t xml:space="preserve"> No. 1 of 2013 concerning the Second Amendment to Law </w:t>
      </w:r>
      <w:r w:rsidRPr="0094233A">
        <w:rPr>
          <w:rFonts w:ascii="Times New Roman" w:hAnsi="Times New Roman" w:cs="Times New Roman"/>
          <w:sz w:val="24"/>
          <w:szCs w:val="24"/>
        </w:rPr>
        <w:lastRenderedPageBreak/>
        <w:t xml:space="preserve">Number 24 of 2003 on the Constitutional Court. In the consideration of the </w:t>
      </w:r>
      <w:proofErr w:type="spellStart"/>
      <w:r w:rsidRPr="0094233A">
        <w:rPr>
          <w:rFonts w:ascii="Times New Roman" w:hAnsi="Times New Roman" w:cs="Times New Roman"/>
          <w:sz w:val="24"/>
          <w:szCs w:val="24"/>
        </w:rPr>
        <w:t>huruh</w:t>
      </w:r>
      <w:proofErr w:type="spellEnd"/>
      <w:r w:rsidRPr="0094233A">
        <w:rPr>
          <w:rFonts w:ascii="Times New Roman" w:hAnsi="Times New Roman" w:cs="Times New Roman"/>
          <w:sz w:val="24"/>
          <w:szCs w:val="24"/>
        </w:rPr>
        <w:t xml:space="preserve"> (b) the </w:t>
      </w:r>
      <w:proofErr w:type="spellStart"/>
      <w:r w:rsidRPr="0094233A">
        <w:rPr>
          <w:rFonts w:ascii="Times New Roman" w:hAnsi="Times New Roman" w:cs="Times New Roman"/>
          <w:sz w:val="24"/>
          <w:szCs w:val="24"/>
        </w:rPr>
        <w:t>Perpu</w:t>
      </w:r>
      <w:proofErr w:type="spellEnd"/>
      <w:r w:rsidRPr="0094233A">
        <w:rPr>
          <w:rFonts w:ascii="Times New Roman" w:hAnsi="Times New Roman" w:cs="Times New Roman"/>
          <w:sz w:val="24"/>
          <w:szCs w:val="24"/>
        </w:rPr>
        <w:t xml:space="preserve"> affirms:</w:t>
      </w:r>
    </w:p>
    <w:p w:rsidR="00EE4D04" w:rsidRDefault="00EE4D04" w:rsidP="007E10DA">
      <w:pPr>
        <w:ind w:left="567" w:right="521"/>
        <w:rPr>
          <w:rFonts w:ascii="Times New Roman" w:hAnsi="Times New Roman"/>
          <w:i/>
          <w:sz w:val="24"/>
          <w:szCs w:val="24"/>
          <w:lang w:val="en-AU"/>
        </w:rPr>
      </w:pPr>
    </w:p>
    <w:p w:rsidR="0097657E" w:rsidRPr="007E10DA" w:rsidRDefault="0097657E" w:rsidP="00CF3180">
      <w:pPr>
        <w:spacing w:line="240" w:lineRule="auto"/>
        <w:ind w:left="567" w:right="521"/>
        <w:jc w:val="both"/>
        <w:rPr>
          <w:rFonts w:ascii="Times New Roman" w:hAnsi="Times New Roman"/>
          <w:i/>
          <w:sz w:val="24"/>
          <w:szCs w:val="24"/>
          <w:lang w:val="id-ID"/>
        </w:rPr>
      </w:pPr>
      <w:r w:rsidRPr="007E10DA">
        <w:rPr>
          <w:rFonts w:ascii="Times New Roman" w:hAnsi="Times New Roman"/>
          <w:i/>
          <w:sz w:val="24"/>
          <w:szCs w:val="24"/>
          <w:lang w:val="id-ID"/>
        </w:rPr>
        <w:t>"To save democracy and the rule of law of Indonesia as well as to restore the authority and trust of the public to the Constitutional Court as a state institution that performs the function of enforcing the Constitution, it is necessary to amend Law Number 24 Year 2003 regarding the Constitutional Court as amended by Law Of Law Number 8 Year 2011 concerning Amendment to Law Number 24 Year 2003 regarding the Constitutional Court, in particular to the provisions concerning the requirements and procedures for the selection, selection and submission of candidates for constitutional justices and the establishment of the Honorary Council of Constitutional Justices "</w:t>
      </w:r>
    </w:p>
    <w:p w:rsidR="0097657E" w:rsidRPr="00EE4D04" w:rsidRDefault="0097657E" w:rsidP="00ED1D20">
      <w:pPr>
        <w:pStyle w:val="NoSpacing"/>
        <w:ind w:firstLine="567"/>
        <w:jc w:val="both"/>
        <w:rPr>
          <w:rFonts w:ascii="Times New Roman" w:hAnsi="Times New Roman" w:cs="Times New Roman"/>
          <w:sz w:val="24"/>
          <w:szCs w:val="24"/>
        </w:rPr>
      </w:pPr>
      <w:r w:rsidRPr="00EE4D04">
        <w:rPr>
          <w:rFonts w:ascii="Times New Roman" w:hAnsi="Times New Roman" w:cs="Times New Roman"/>
          <w:sz w:val="24"/>
          <w:szCs w:val="24"/>
        </w:rPr>
        <w:t xml:space="preserve">Government Regulation of Law No. 1 of 2013 is considered contradictory to the 1945 Constitution, because the President assessed the Constitutional Court at that time in a state of urgent and worrisome crunch so it is deemed necessary to stipulate a </w:t>
      </w:r>
      <w:proofErr w:type="spellStart"/>
      <w:r w:rsidRPr="00EE4D04">
        <w:rPr>
          <w:rFonts w:ascii="Times New Roman" w:hAnsi="Times New Roman" w:cs="Times New Roman"/>
          <w:sz w:val="24"/>
          <w:szCs w:val="24"/>
        </w:rPr>
        <w:t>Perpu</w:t>
      </w:r>
      <w:proofErr w:type="spellEnd"/>
      <w:r w:rsidRPr="00EE4D04">
        <w:rPr>
          <w:rFonts w:ascii="Times New Roman" w:hAnsi="Times New Roman" w:cs="Times New Roman"/>
          <w:sz w:val="24"/>
          <w:szCs w:val="24"/>
        </w:rPr>
        <w:t xml:space="preserve"> which is then stipulated as Law No. 4 of 2014 on the Stipulation of Government Regulation in Lieu of Law Number 1 of 2013 concerning the Second</w:t>
      </w:r>
      <w:r w:rsidR="007E10DA" w:rsidRPr="00EE4D04">
        <w:rPr>
          <w:rFonts w:ascii="Times New Roman" w:hAnsi="Times New Roman" w:cs="Times New Roman"/>
          <w:sz w:val="24"/>
          <w:szCs w:val="24"/>
        </w:rPr>
        <w:t xml:space="preserve"> Amendment to Law Number 24 of</w:t>
      </w:r>
      <w:r w:rsidRPr="00EE4D04">
        <w:rPr>
          <w:rFonts w:ascii="Times New Roman" w:hAnsi="Times New Roman" w:cs="Times New Roman"/>
          <w:sz w:val="24"/>
          <w:szCs w:val="24"/>
        </w:rPr>
        <w:t xml:space="preserve"> 2003 regarding the Constitutional Court.</w:t>
      </w:r>
    </w:p>
    <w:p w:rsidR="0097657E" w:rsidRPr="00EE4D04" w:rsidRDefault="0097657E" w:rsidP="00EE4D04">
      <w:pPr>
        <w:pStyle w:val="NoSpacing"/>
        <w:jc w:val="both"/>
        <w:rPr>
          <w:rFonts w:ascii="Times New Roman" w:hAnsi="Times New Roman" w:cs="Times New Roman"/>
          <w:sz w:val="24"/>
          <w:szCs w:val="24"/>
        </w:rPr>
      </w:pPr>
      <w:r w:rsidRPr="00EE4D04">
        <w:rPr>
          <w:rFonts w:ascii="Times New Roman" w:hAnsi="Times New Roman" w:cs="Times New Roman"/>
          <w:sz w:val="24"/>
          <w:szCs w:val="24"/>
        </w:rPr>
        <w:t> </w:t>
      </w:r>
      <w:r w:rsidR="007E10DA" w:rsidRPr="00EE4D04">
        <w:rPr>
          <w:rFonts w:ascii="Times New Roman" w:hAnsi="Times New Roman" w:cs="Times New Roman"/>
          <w:sz w:val="24"/>
          <w:szCs w:val="24"/>
        </w:rPr>
        <w:tab/>
      </w:r>
      <w:r w:rsidRPr="00EE4D04">
        <w:rPr>
          <w:rFonts w:ascii="Times New Roman" w:hAnsi="Times New Roman" w:cs="Times New Roman"/>
          <w:sz w:val="24"/>
          <w:szCs w:val="24"/>
        </w:rPr>
        <w:t>Philosophically the formation of the Ethics Council to perform the function of control (</w:t>
      </w:r>
      <w:r w:rsidRPr="00EE4D04">
        <w:rPr>
          <w:rFonts w:ascii="Times New Roman" w:hAnsi="Times New Roman" w:cs="Times New Roman"/>
          <w:i/>
          <w:sz w:val="24"/>
          <w:szCs w:val="24"/>
        </w:rPr>
        <w:t>control function</w:t>
      </w:r>
      <w:r w:rsidR="009946AC" w:rsidRPr="00EE4D04">
        <w:rPr>
          <w:rFonts w:ascii="Times New Roman" w:hAnsi="Times New Roman" w:cs="Times New Roman"/>
          <w:sz w:val="24"/>
          <w:szCs w:val="24"/>
        </w:rPr>
        <w:t>) to</w:t>
      </w:r>
      <w:r w:rsidRPr="00EE4D04">
        <w:rPr>
          <w:rFonts w:ascii="Times New Roman" w:hAnsi="Times New Roman" w:cs="Times New Roman"/>
          <w:sz w:val="24"/>
          <w:szCs w:val="24"/>
        </w:rPr>
        <w:t xml:space="preserve"> the judges of the Constitutional Court in order to avoid deviation of legal norms conducted by judges of the Constitutional Court. In this regard, </w:t>
      </w:r>
      <w:proofErr w:type="spellStart"/>
      <w:r w:rsidRPr="00EE4D04">
        <w:rPr>
          <w:rFonts w:ascii="Times New Roman" w:hAnsi="Times New Roman" w:cs="Times New Roman"/>
          <w:sz w:val="24"/>
          <w:szCs w:val="24"/>
        </w:rPr>
        <w:t>Irman</w:t>
      </w:r>
      <w:proofErr w:type="spellEnd"/>
      <w:r w:rsidRPr="00EE4D04">
        <w:rPr>
          <w:rFonts w:ascii="Times New Roman" w:hAnsi="Times New Roman" w:cs="Times New Roman"/>
          <w:sz w:val="24"/>
          <w:szCs w:val="24"/>
        </w:rPr>
        <w:t xml:space="preserve"> Putra </w:t>
      </w:r>
      <w:proofErr w:type="spellStart"/>
      <w:r w:rsidRPr="00EE4D04">
        <w:rPr>
          <w:rFonts w:ascii="Times New Roman" w:hAnsi="Times New Roman" w:cs="Times New Roman"/>
          <w:sz w:val="24"/>
          <w:szCs w:val="24"/>
        </w:rPr>
        <w:t>Sidin</w:t>
      </w:r>
      <w:proofErr w:type="spellEnd"/>
      <w:r w:rsidRPr="00EE4D04">
        <w:rPr>
          <w:rFonts w:ascii="Times New Roman" w:hAnsi="Times New Roman" w:cs="Times New Roman"/>
          <w:sz w:val="24"/>
          <w:szCs w:val="24"/>
        </w:rPr>
        <w:t xml:space="preserve"> affirmed the establishment of the Ethics Council of the Constitutional Court rather than the denial of t</w:t>
      </w:r>
      <w:r w:rsidR="008C5405" w:rsidRPr="00EE4D04">
        <w:rPr>
          <w:rFonts w:ascii="Times New Roman" w:hAnsi="Times New Roman" w:cs="Times New Roman"/>
          <w:sz w:val="24"/>
          <w:szCs w:val="24"/>
        </w:rPr>
        <w:t>he Government Regulation in</w:t>
      </w:r>
      <w:r w:rsidRPr="00EE4D04">
        <w:rPr>
          <w:rFonts w:ascii="Times New Roman" w:hAnsi="Times New Roman" w:cs="Times New Roman"/>
          <w:sz w:val="24"/>
          <w:szCs w:val="24"/>
        </w:rPr>
        <w:t xml:space="preserve"> of Law No. 1 of 2013 on the Rescue of the Constitutional Court.</w:t>
      </w:r>
      <w:r w:rsidR="009946AC" w:rsidRPr="00EE4D04">
        <w:rPr>
          <w:rStyle w:val="FootnoteReference"/>
          <w:rFonts w:ascii="Times New Roman" w:hAnsi="Times New Roman" w:cs="Times New Roman"/>
          <w:sz w:val="24"/>
          <w:szCs w:val="24"/>
          <w:lang w:val="id-ID"/>
        </w:rPr>
        <w:footnoteReference w:id="25"/>
      </w:r>
      <w:r w:rsidRPr="00EE4D04">
        <w:rPr>
          <w:rFonts w:ascii="Times New Roman" w:hAnsi="Times New Roman" w:cs="Times New Roman"/>
          <w:sz w:val="24"/>
          <w:szCs w:val="24"/>
        </w:rPr>
        <w:t xml:space="preserve"> In addition, the establishment of the Ethics Council does not conflict with the Constitutional Court Justice Assembly to be established by the Constitutional Court and the Judicial Commission in accordance with the order of the </w:t>
      </w:r>
      <w:proofErr w:type="spellStart"/>
      <w:r w:rsidRPr="00EE4D04">
        <w:rPr>
          <w:rFonts w:ascii="Times New Roman" w:hAnsi="Times New Roman" w:cs="Times New Roman"/>
          <w:sz w:val="24"/>
          <w:szCs w:val="24"/>
        </w:rPr>
        <w:t>Perppu</w:t>
      </w:r>
      <w:proofErr w:type="spellEnd"/>
      <w:r w:rsidRPr="00EE4D04">
        <w:rPr>
          <w:rFonts w:ascii="Times New Roman" w:hAnsi="Times New Roman" w:cs="Times New Roman"/>
          <w:sz w:val="24"/>
          <w:szCs w:val="24"/>
        </w:rPr>
        <w:t>. If the Board of Ethics plays an internal role, the Honorary Council of Constitutional Justices will exercise external oversight. But the author still assesses the presence of the Council of ethics remains</w:t>
      </w:r>
      <w:r w:rsidR="00EE4D04" w:rsidRPr="00EE4D04">
        <w:rPr>
          <w:rFonts w:ascii="Times New Roman" w:hAnsi="Times New Roman" w:cs="Times New Roman"/>
          <w:sz w:val="24"/>
          <w:szCs w:val="24"/>
        </w:rPr>
        <w:t xml:space="preserve"> </w:t>
      </w:r>
      <w:r w:rsidRPr="00EE4D04">
        <w:rPr>
          <w:rFonts w:ascii="Times New Roman" w:hAnsi="Times New Roman" w:cs="Times New Roman"/>
          <w:sz w:val="24"/>
          <w:szCs w:val="24"/>
        </w:rPr>
        <w:t>violate legal norms and there will be institutional overlapping, although both are different secretariats.</w:t>
      </w:r>
    </w:p>
    <w:p w:rsidR="0097657E" w:rsidRPr="00EE4D04" w:rsidRDefault="009946AC" w:rsidP="00ED1D20">
      <w:pPr>
        <w:pStyle w:val="NoSpacing"/>
        <w:ind w:firstLine="720"/>
        <w:jc w:val="both"/>
        <w:rPr>
          <w:rFonts w:ascii="Times New Roman" w:hAnsi="Times New Roman" w:cs="Times New Roman"/>
          <w:sz w:val="24"/>
          <w:szCs w:val="24"/>
        </w:rPr>
      </w:pPr>
      <w:r w:rsidRPr="00EE4D04">
        <w:rPr>
          <w:rFonts w:ascii="Times New Roman" w:hAnsi="Times New Roman" w:cs="Times New Roman"/>
          <w:sz w:val="24"/>
          <w:szCs w:val="24"/>
        </w:rPr>
        <w:t>The</w:t>
      </w:r>
      <w:r w:rsidR="0097657E" w:rsidRPr="00EE4D04">
        <w:rPr>
          <w:rFonts w:ascii="Times New Roman" w:hAnsi="Times New Roman" w:cs="Times New Roman"/>
          <w:sz w:val="24"/>
          <w:szCs w:val="24"/>
        </w:rPr>
        <w:t xml:space="preserve"> implications of</w:t>
      </w:r>
      <w:r w:rsidRPr="00EE4D04">
        <w:rPr>
          <w:rFonts w:ascii="Times New Roman" w:hAnsi="Times New Roman" w:cs="Times New Roman"/>
          <w:sz w:val="24"/>
          <w:szCs w:val="24"/>
        </w:rPr>
        <w:t xml:space="preserve"> philosophy for the </w:t>
      </w:r>
      <w:r w:rsidR="0097657E" w:rsidRPr="00EE4D04">
        <w:rPr>
          <w:rFonts w:ascii="Times New Roman" w:hAnsi="Times New Roman" w:cs="Times New Roman"/>
          <w:sz w:val="24"/>
          <w:szCs w:val="24"/>
        </w:rPr>
        <w:t>establishment of the Ethics Council and the Honorary Council of Constitutional Justices is the function of control (</w:t>
      </w:r>
      <w:r w:rsidR="0097657E" w:rsidRPr="00EE4D04">
        <w:rPr>
          <w:rFonts w:ascii="Times New Roman" w:hAnsi="Times New Roman" w:cs="Times New Roman"/>
          <w:i/>
          <w:sz w:val="24"/>
          <w:szCs w:val="24"/>
        </w:rPr>
        <w:t>control function</w:t>
      </w:r>
      <w:r w:rsidR="0097657E" w:rsidRPr="00EE4D04">
        <w:rPr>
          <w:rFonts w:ascii="Times New Roman" w:hAnsi="Times New Roman" w:cs="Times New Roman"/>
          <w:sz w:val="24"/>
          <w:szCs w:val="24"/>
        </w:rPr>
        <w:t xml:space="preserve">) on the </w:t>
      </w:r>
      <w:proofErr w:type="spellStart"/>
      <w:r w:rsidR="0097657E" w:rsidRPr="00EE4D04">
        <w:rPr>
          <w:rFonts w:ascii="Times New Roman" w:hAnsi="Times New Roman" w:cs="Times New Roman"/>
          <w:sz w:val="24"/>
          <w:szCs w:val="24"/>
        </w:rPr>
        <w:t>behavior</w:t>
      </w:r>
      <w:proofErr w:type="spellEnd"/>
      <w:r w:rsidR="0097657E" w:rsidRPr="00EE4D04">
        <w:rPr>
          <w:rFonts w:ascii="Times New Roman" w:hAnsi="Times New Roman" w:cs="Times New Roman"/>
          <w:sz w:val="24"/>
          <w:szCs w:val="24"/>
        </w:rPr>
        <w:t xml:space="preserve"> of constitutional justices in carrying out their duties in order to establish the independence of the constitutional court to enforce the law and justice and the benefits of constitutional enforcers and interpreters so that all the </w:t>
      </w:r>
      <w:proofErr w:type="spellStart"/>
      <w:r w:rsidR="0097657E" w:rsidRPr="00EE4D04">
        <w:rPr>
          <w:rFonts w:ascii="Times New Roman" w:hAnsi="Times New Roman" w:cs="Times New Roman"/>
          <w:sz w:val="24"/>
          <w:szCs w:val="24"/>
        </w:rPr>
        <w:t>behavior</w:t>
      </w:r>
      <w:proofErr w:type="spellEnd"/>
      <w:r w:rsidR="0097657E" w:rsidRPr="00EE4D04">
        <w:rPr>
          <w:rFonts w:ascii="Times New Roman" w:hAnsi="Times New Roman" w:cs="Times New Roman"/>
          <w:sz w:val="24"/>
          <w:szCs w:val="24"/>
        </w:rPr>
        <w:t xml:space="preserve"> of Constitutional Justices both in deciding cases and outside of deciding cases are always controlled, however, the control functions undertaken by the Ethics Council and the Honorary Council of Constitutional Justices will not be effective if the Ethics Council and the Honorary Council of Constitutional Justices are still one roof with the office of the Constitutional Court (MK-RI) and the elements of membership of the two organs are still contaminated by the Constitutional Court (MK-RI), hence the value of independence and the neutrality of the decision of the Ethics Council and the Honorary Council in examining the judges reported and allegedly still mortgaged.</w:t>
      </w:r>
    </w:p>
    <w:p w:rsidR="0097657E" w:rsidRPr="00EE4D04" w:rsidRDefault="0097657E" w:rsidP="00ED1D20">
      <w:pPr>
        <w:pStyle w:val="NoSpacing"/>
        <w:ind w:firstLine="720"/>
        <w:jc w:val="both"/>
        <w:rPr>
          <w:rFonts w:ascii="Times New Roman" w:hAnsi="Times New Roman" w:cs="Times New Roman"/>
          <w:sz w:val="24"/>
          <w:szCs w:val="24"/>
        </w:rPr>
      </w:pPr>
      <w:r w:rsidRPr="00EE4D04">
        <w:rPr>
          <w:rFonts w:ascii="Times New Roman" w:hAnsi="Times New Roman" w:cs="Times New Roman"/>
          <w:sz w:val="24"/>
          <w:szCs w:val="24"/>
        </w:rPr>
        <w:t>Judicial implica</w:t>
      </w:r>
      <w:r w:rsidR="009946AC" w:rsidRPr="00EE4D04">
        <w:rPr>
          <w:rFonts w:ascii="Times New Roman" w:hAnsi="Times New Roman" w:cs="Times New Roman"/>
          <w:sz w:val="24"/>
          <w:szCs w:val="24"/>
        </w:rPr>
        <w:t xml:space="preserve">tions arising </w:t>
      </w:r>
      <w:r w:rsidRPr="00EE4D04">
        <w:rPr>
          <w:rFonts w:ascii="Times New Roman" w:hAnsi="Times New Roman" w:cs="Times New Roman"/>
          <w:sz w:val="24"/>
          <w:szCs w:val="24"/>
        </w:rPr>
        <w:t xml:space="preserve"> of the </w:t>
      </w:r>
      <w:r w:rsidR="008C5405" w:rsidRPr="00EE4D04">
        <w:rPr>
          <w:rFonts w:ascii="Times New Roman" w:hAnsi="Times New Roman" w:cs="Times New Roman"/>
          <w:sz w:val="24"/>
          <w:szCs w:val="24"/>
        </w:rPr>
        <w:t xml:space="preserve">regulation </w:t>
      </w:r>
      <w:r w:rsidRPr="00EE4D04">
        <w:rPr>
          <w:rFonts w:ascii="Times New Roman" w:hAnsi="Times New Roman" w:cs="Times New Roman"/>
          <w:sz w:val="24"/>
          <w:szCs w:val="24"/>
        </w:rPr>
        <w:t xml:space="preserve"> is to restore public confidence in the image of the Constitutional Court (MK-RI) in the institutional and credibility of judges of the Constitutional Court (MK-RI) personally, established the Ethics Council of Constitutional </w:t>
      </w:r>
      <w:r w:rsidRPr="00EE4D04">
        <w:rPr>
          <w:rFonts w:ascii="Times New Roman" w:hAnsi="Times New Roman" w:cs="Times New Roman"/>
          <w:sz w:val="24"/>
          <w:szCs w:val="24"/>
        </w:rPr>
        <w:lastRenderedPageBreak/>
        <w:t xml:space="preserve">Court Judges by the Constitutional Court (MK-RI ) through the Constitutional Court Regulation No. 2 of 2013 on the Ethics Council of Constitutional Justices who has the duty to supervise the </w:t>
      </w:r>
      <w:proofErr w:type="spellStart"/>
      <w:r w:rsidRPr="00EE4D04">
        <w:rPr>
          <w:rFonts w:ascii="Times New Roman" w:hAnsi="Times New Roman" w:cs="Times New Roman"/>
          <w:sz w:val="24"/>
          <w:szCs w:val="24"/>
        </w:rPr>
        <w:t>behavior</w:t>
      </w:r>
      <w:proofErr w:type="spellEnd"/>
      <w:r w:rsidRPr="00EE4D04">
        <w:rPr>
          <w:rFonts w:ascii="Times New Roman" w:hAnsi="Times New Roman" w:cs="Times New Roman"/>
          <w:sz w:val="24"/>
          <w:szCs w:val="24"/>
        </w:rPr>
        <w:t xml:space="preserve"> of judges of the Constitutional Court (MK-RI). After going through the selection process, the selection committee chooses 3 (three) members of the Ethics Council namely: Prof. Abdul </w:t>
      </w:r>
      <w:proofErr w:type="spellStart"/>
      <w:r w:rsidRPr="00EE4D04">
        <w:rPr>
          <w:rFonts w:ascii="Times New Roman" w:hAnsi="Times New Roman" w:cs="Times New Roman"/>
          <w:sz w:val="24"/>
          <w:szCs w:val="24"/>
        </w:rPr>
        <w:t>Mukhtie</w:t>
      </w:r>
      <w:proofErr w:type="spellEnd"/>
      <w:r w:rsidRPr="00EE4D04">
        <w:rPr>
          <w:rFonts w:ascii="Times New Roman" w:hAnsi="Times New Roman" w:cs="Times New Roman"/>
          <w:sz w:val="24"/>
          <w:szCs w:val="24"/>
        </w:rPr>
        <w:t xml:space="preserve"> </w:t>
      </w:r>
      <w:proofErr w:type="spellStart"/>
      <w:r w:rsidRPr="00EE4D04">
        <w:rPr>
          <w:rFonts w:ascii="Times New Roman" w:hAnsi="Times New Roman" w:cs="Times New Roman"/>
          <w:sz w:val="24"/>
          <w:szCs w:val="24"/>
        </w:rPr>
        <w:t>Fadjar</w:t>
      </w:r>
      <w:proofErr w:type="spellEnd"/>
      <w:r w:rsidRPr="00EE4D04">
        <w:rPr>
          <w:rFonts w:ascii="Times New Roman" w:hAnsi="Times New Roman" w:cs="Times New Roman"/>
          <w:sz w:val="24"/>
          <w:szCs w:val="24"/>
        </w:rPr>
        <w:t xml:space="preserve"> a former judge of the Constitutional Court as chairman concurrently member; Prof. Muhammad </w:t>
      </w:r>
      <w:proofErr w:type="spellStart"/>
      <w:r w:rsidRPr="00EE4D04">
        <w:rPr>
          <w:rFonts w:ascii="Times New Roman" w:hAnsi="Times New Roman" w:cs="Times New Roman"/>
          <w:sz w:val="24"/>
          <w:szCs w:val="24"/>
        </w:rPr>
        <w:t>Zaidun</w:t>
      </w:r>
      <w:proofErr w:type="spellEnd"/>
      <w:r w:rsidRPr="00EE4D04">
        <w:rPr>
          <w:rFonts w:ascii="Times New Roman" w:hAnsi="Times New Roman" w:cs="Times New Roman"/>
          <w:sz w:val="24"/>
          <w:szCs w:val="24"/>
        </w:rPr>
        <w:t xml:space="preserve"> an academic, and M. </w:t>
      </w:r>
      <w:proofErr w:type="spellStart"/>
      <w:r w:rsidRPr="00EE4D04">
        <w:rPr>
          <w:rFonts w:ascii="Times New Roman" w:hAnsi="Times New Roman" w:cs="Times New Roman"/>
          <w:sz w:val="24"/>
          <w:szCs w:val="24"/>
        </w:rPr>
        <w:t>Hatta</w:t>
      </w:r>
      <w:proofErr w:type="spellEnd"/>
      <w:r w:rsidRPr="00EE4D04">
        <w:rPr>
          <w:rFonts w:ascii="Times New Roman" w:hAnsi="Times New Roman" w:cs="Times New Roman"/>
          <w:sz w:val="24"/>
          <w:szCs w:val="24"/>
        </w:rPr>
        <w:t xml:space="preserve"> Mustafa a representative of public figures in which the Ethics Council began effective work from 1</w:t>
      </w:r>
      <w:r w:rsidR="009946AC" w:rsidRPr="00EE4D04">
        <w:rPr>
          <w:rFonts w:ascii="Times New Roman" w:hAnsi="Times New Roman" w:cs="Times New Roman"/>
          <w:sz w:val="24"/>
          <w:szCs w:val="24"/>
        </w:rPr>
        <w:softHyphen/>
      </w:r>
      <w:r w:rsidR="009946AC" w:rsidRPr="00EE4D04">
        <w:rPr>
          <w:rFonts w:ascii="Times New Roman" w:hAnsi="Times New Roman" w:cs="Times New Roman"/>
          <w:sz w:val="24"/>
          <w:szCs w:val="24"/>
        </w:rPr>
        <w:softHyphen/>
      </w:r>
      <w:r w:rsidR="009946AC" w:rsidRPr="00EE4D04">
        <w:rPr>
          <w:rFonts w:ascii="Times New Roman" w:hAnsi="Times New Roman" w:cs="Times New Roman"/>
          <w:sz w:val="24"/>
          <w:szCs w:val="24"/>
        </w:rPr>
        <w:softHyphen/>
      </w:r>
      <w:r w:rsidR="00ED26DA" w:rsidRPr="00EE4D04">
        <w:rPr>
          <w:rFonts w:ascii="Times New Roman" w:hAnsi="Times New Roman" w:cs="Times New Roman"/>
          <w:sz w:val="24"/>
          <w:szCs w:val="24"/>
          <w:vertAlign w:val="superscript"/>
        </w:rPr>
        <w:t>st</w:t>
      </w:r>
      <w:r w:rsidRPr="00EE4D04">
        <w:rPr>
          <w:rFonts w:ascii="Times New Roman" w:hAnsi="Times New Roman" w:cs="Times New Roman"/>
          <w:sz w:val="24"/>
          <w:szCs w:val="24"/>
        </w:rPr>
        <w:t xml:space="preserve"> January 2014.</w:t>
      </w:r>
    </w:p>
    <w:p w:rsidR="0097657E" w:rsidRPr="00EE4D04" w:rsidRDefault="00ED26DA" w:rsidP="00ED1D20">
      <w:pPr>
        <w:pStyle w:val="NoSpacing"/>
        <w:ind w:firstLine="720"/>
        <w:jc w:val="both"/>
        <w:rPr>
          <w:rFonts w:ascii="Times New Roman" w:hAnsi="Times New Roman" w:cs="Times New Roman"/>
          <w:sz w:val="24"/>
          <w:szCs w:val="24"/>
        </w:rPr>
      </w:pPr>
      <w:r w:rsidRPr="00EE4D04">
        <w:rPr>
          <w:rFonts w:ascii="Times New Roman" w:hAnsi="Times New Roman" w:cs="Times New Roman"/>
          <w:sz w:val="24"/>
          <w:szCs w:val="24"/>
        </w:rPr>
        <w:t>This</w:t>
      </w:r>
      <w:r w:rsidR="0097657E" w:rsidRPr="00EE4D04">
        <w:rPr>
          <w:rFonts w:ascii="Times New Roman" w:hAnsi="Times New Roman" w:cs="Times New Roman"/>
          <w:sz w:val="24"/>
          <w:szCs w:val="24"/>
        </w:rPr>
        <w:t xml:space="preserve"> Council of Ethics that recommends to the Constitutional Court (MK-RI) to establish the Honorary Council and to release the reporting judge or the alleged judge as a constitutional judge if the Council of Ethics concludes that the reported judge or the judge has committed a gross violation.</w:t>
      </w:r>
    </w:p>
    <w:p w:rsidR="0097657E" w:rsidRPr="00EE4D04" w:rsidRDefault="0097657E" w:rsidP="00ED1D20">
      <w:pPr>
        <w:pStyle w:val="NoSpacing"/>
        <w:ind w:firstLine="720"/>
        <w:jc w:val="both"/>
        <w:rPr>
          <w:rFonts w:ascii="Times New Roman" w:hAnsi="Times New Roman" w:cs="Times New Roman"/>
          <w:sz w:val="24"/>
          <w:szCs w:val="24"/>
        </w:rPr>
      </w:pPr>
      <w:r w:rsidRPr="00EE4D04">
        <w:rPr>
          <w:rFonts w:ascii="Times New Roman" w:hAnsi="Times New Roman" w:cs="Times New Roman"/>
          <w:sz w:val="24"/>
          <w:szCs w:val="24"/>
        </w:rPr>
        <w:t>The theoretical implication is the non-functioning of the control function of the judges of the Constitutional Court as the judicial authority to enforce the law and justice in establishing the independence of the judiciary both personally and institutionally resulting in a loss of control function because there is no institution independent of the implementation of the control function control institutions), whether institutions established in the meaning of constitution or institution are established in the meaning of laws and regulations outside the constitution all of which require the function of control (</w:t>
      </w:r>
      <w:r w:rsidRPr="00EE4D04">
        <w:rPr>
          <w:rFonts w:ascii="Times New Roman" w:hAnsi="Times New Roman" w:cs="Times New Roman"/>
          <w:i/>
          <w:sz w:val="24"/>
          <w:szCs w:val="24"/>
        </w:rPr>
        <w:t>control function</w:t>
      </w:r>
      <w:r w:rsidRPr="00EE4D04">
        <w:rPr>
          <w:rFonts w:ascii="Times New Roman" w:hAnsi="Times New Roman" w:cs="Times New Roman"/>
          <w:sz w:val="24"/>
          <w:szCs w:val="24"/>
        </w:rPr>
        <w:t xml:space="preserve">) to be unbiased and wild in carrying </w:t>
      </w:r>
      <w:r w:rsidR="00ED26DA" w:rsidRPr="00EE4D04">
        <w:rPr>
          <w:rFonts w:ascii="Times New Roman" w:hAnsi="Times New Roman" w:cs="Times New Roman"/>
          <w:sz w:val="24"/>
          <w:szCs w:val="24"/>
        </w:rPr>
        <w:t>out their duties and responsibilities</w:t>
      </w:r>
      <w:r w:rsidRPr="00EE4D04">
        <w:rPr>
          <w:rFonts w:ascii="Times New Roman" w:hAnsi="Times New Roman" w:cs="Times New Roman"/>
          <w:sz w:val="24"/>
          <w:szCs w:val="24"/>
        </w:rPr>
        <w:t>.</w:t>
      </w:r>
    </w:p>
    <w:p w:rsidR="0097657E" w:rsidRPr="00EE4D04" w:rsidRDefault="0097657E" w:rsidP="00ED1D20">
      <w:pPr>
        <w:pStyle w:val="NoSpacing"/>
        <w:ind w:firstLine="720"/>
        <w:jc w:val="both"/>
        <w:rPr>
          <w:rFonts w:ascii="Times New Roman" w:hAnsi="Times New Roman" w:cs="Times New Roman"/>
          <w:sz w:val="24"/>
          <w:szCs w:val="24"/>
        </w:rPr>
      </w:pPr>
      <w:r w:rsidRPr="00EE4D04">
        <w:rPr>
          <w:rFonts w:ascii="Times New Roman" w:hAnsi="Times New Roman" w:cs="Times New Roman"/>
          <w:sz w:val="24"/>
          <w:szCs w:val="24"/>
        </w:rPr>
        <w:t xml:space="preserve">While </w:t>
      </w:r>
      <w:proofErr w:type="gramStart"/>
      <w:r w:rsidRPr="00EE4D04">
        <w:rPr>
          <w:rFonts w:ascii="Times New Roman" w:hAnsi="Times New Roman" w:cs="Times New Roman"/>
          <w:sz w:val="24"/>
          <w:szCs w:val="24"/>
        </w:rPr>
        <w:t>its</w:t>
      </w:r>
      <w:proofErr w:type="gramEnd"/>
      <w:r w:rsidRPr="00EE4D04">
        <w:rPr>
          <w:rFonts w:ascii="Times New Roman" w:hAnsi="Times New Roman" w:cs="Times New Roman"/>
          <w:sz w:val="24"/>
          <w:szCs w:val="24"/>
        </w:rPr>
        <w:t xml:space="preserve"> socio-political implication is not the implementation of control function to judge of Constitutional Court causing loss of public trust and contamination of Constitutional Court judge from political elements so that its decision does not reflect public justice. In addition, political staining appears in it through a set of policies to restore and restore the image and authority of the Constitutional Court judges on an institutional basis that had lapsed into the abyss of public confidence.</w:t>
      </w:r>
    </w:p>
    <w:p w:rsidR="0097657E" w:rsidRPr="00EE4D04" w:rsidRDefault="0097657E" w:rsidP="00ED1D20">
      <w:pPr>
        <w:pStyle w:val="NoSpacing"/>
        <w:ind w:firstLine="720"/>
        <w:jc w:val="both"/>
        <w:rPr>
          <w:rFonts w:ascii="Times New Roman" w:hAnsi="Times New Roman" w:cs="Times New Roman"/>
          <w:sz w:val="24"/>
          <w:szCs w:val="24"/>
        </w:rPr>
      </w:pPr>
      <w:r w:rsidRPr="00EE4D04">
        <w:rPr>
          <w:rFonts w:ascii="Times New Roman" w:hAnsi="Times New Roman" w:cs="Times New Roman"/>
          <w:sz w:val="24"/>
          <w:szCs w:val="24"/>
        </w:rPr>
        <w:t>However, internally authorized to oversee the judges of the Constitutional Court is the Ethics Council of Constitutional Justices. The duties of the Constitutional Justice Board of Ethics under Article 3 of Regulation MK 2/2013 are:</w:t>
      </w:r>
    </w:p>
    <w:p w:rsidR="0097657E" w:rsidRPr="00A41844" w:rsidRDefault="005E388B" w:rsidP="00A41844">
      <w:pPr>
        <w:pStyle w:val="ListParagraph"/>
        <w:numPr>
          <w:ilvl w:val="0"/>
          <w:numId w:val="7"/>
        </w:numPr>
        <w:jc w:val="both"/>
        <w:rPr>
          <w:lang w:val="id-ID"/>
        </w:rPr>
      </w:pPr>
      <w:r w:rsidRPr="00A41844">
        <w:rPr>
          <w:lang w:val="id-ID"/>
        </w:rPr>
        <w:t xml:space="preserve">Maintain and enforce </w:t>
      </w:r>
      <w:r w:rsidR="0097657E" w:rsidRPr="00A41844">
        <w:rPr>
          <w:lang w:val="id-ID"/>
        </w:rPr>
        <w:t xml:space="preserve"> the honor, dignity and behavior of judges, as well as the Code of Conduct and Conduct of Constitutional Justices so that judges do not commit violations</w:t>
      </w:r>
    </w:p>
    <w:p w:rsidR="0097657E" w:rsidRPr="00A41844" w:rsidRDefault="0097657E" w:rsidP="00A41844">
      <w:pPr>
        <w:pStyle w:val="ListParagraph"/>
        <w:numPr>
          <w:ilvl w:val="0"/>
          <w:numId w:val="7"/>
        </w:numPr>
        <w:jc w:val="both"/>
        <w:rPr>
          <w:lang w:val="id-ID"/>
        </w:rPr>
      </w:pPr>
      <w:r w:rsidRPr="00A41844">
        <w:rPr>
          <w:lang w:val="id-ID"/>
        </w:rPr>
        <w:t>Conduct collection, processing, and review of reports and information on judge behavior</w:t>
      </w:r>
    </w:p>
    <w:p w:rsidR="00A11FDD" w:rsidRPr="00A41844" w:rsidRDefault="00A11FDD" w:rsidP="00A41844">
      <w:pPr>
        <w:pStyle w:val="ListParagraph"/>
        <w:numPr>
          <w:ilvl w:val="0"/>
          <w:numId w:val="7"/>
        </w:numPr>
        <w:jc w:val="both"/>
        <w:rPr>
          <w:lang w:val="id-ID"/>
        </w:rPr>
      </w:pPr>
      <w:r w:rsidRPr="00A41844">
        <w:rPr>
          <w:lang w:val="id-ID"/>
        </w:rPr>
        <w:t>Examining the reported judge or judge allegedly committing an offense</w:t>
      </w:r>
    </w:p>
    <w:p w:rsidR="00A11FDD" w:rsidRPr="00A41844" w:rsidRDefault="00A11FDD" w:rsidP="00A41844">
      <w:pPr>
        <w:pStyle w:val="ListParagraph"/>
        <w:numPr>
          <w:ilvl w:val="0"/>
          <w:numId w:val="7"/>
        </w:numPr>
        <w:jc w:val="both"/>
        <w:rPr>
          <w:lang w:val="id-ID"/>
        </w:rPr>
      </w:pPr>
      <w:r w:rsidRPr="00A41844">
        <w:rPr>
          <w:lang w:val="id-ID"/>
        </w:rPr>
        <w:t>Deliver reports and information collected, processed and reviewed on the behavior of reported judges or judges alleged to have committed violations</w:t>
      </w:r>
    </w:p>
    <w:p w:rsidR="00A11FDD" w:rsidRPr="00A41844" w:rsidRDefault="00A11FDD" w:rsidP="00A41844">
      <w:pPr>
        <w:pStyle w:val="ListParagraph"/>
        <w:numPr>
          <w:ilvl w:val="0"/>
          <w:numId w:val="7"/>
        </w:numPr>
        <w:jc w:val="both"/>
        <w:rPr>
          <w:lang w:val="id-ID"/>
        </w:rPr>
      </w:pPr>
      <w:r w:rsidRPr="00A41844">
        <w:rPr>
          <w:lang w:val="id-ID"/>
        </w:rPr>
        <w:t>Deliver report on the execution of duties in writing every month to the Court</w:t>
      </w:r>
    </w:p>
    <w:p w:rsidR="00E174CA" w:rsidRDefault="00E174CA" w:rsidP="00A11FDD">
      <w:pPr>
        <w:rPr>
          <w:rFonts w:ascii="Times New Roman" w:hAnsi="Times New Roman"/>
          <w:b/>
          <w:sz w:val="24"/>
          <w:szCs w:val="24"/>
          <w:lang w:val="en-AU"/>
        </w:rPr>
      </w:pPr>
    </w:p>
    <w:p w:rsidR="00A11FDD" w:rsidRPr="005E388B" w:rsidRDefault="00A11FDD" w:rsidP="00A11FDD">
      <w:pPr>
        <w:rPr>
          <w:rFonts w:ascii="Times New Roman" w:hAnsi="Times New Roman"/>
          <w:b/>
          <w:sz w:val="24"/>
          <w:szCs w:val="24"/>
          <w:lang w:val="id-ID"/>
        </w:rPr>
      </w:pPr>
      <w:r w:rsidRPr="005E388B">
        <w:rPr>
          <w:rFonts w:ascii="Times New Roman" w:hAnsi="Times New Roman"/>
          <w:b/>
          <w:sz w:val="24"/>
          <w:szCs w:val="24"/>
          <w:lang w:val="id-ID"/>
        </w:rPr>
        <w:t>IV. CONCLUSION AND SUGGESTION</w:t>
      </w:r>
    </w:p>
    <w:p w:rsidR="00A11FDD" w:rsidRPr="005E388B" w:rsidRDefault="00A11FDD" w:rsidP="00A11FDD">
      <w:pPr>
        <w:rPr>
          <w:rFonts w:ascii="Times New Roman" w:hAnsi="Times New Roman"/>
          <w:b/>
          <w:sz w:val="24"/>
          <w:szCs w:val="24"/>
          <w:lang w:val="id-ID"/>
        </w:rPr>
      </w:pPr>
      <w:r w:rsidRPr="005E388B">
        <w:rPr>
          <w:rFonts w:ascii="Times New Roman" w:hAnsi="Times New Roman"/>
          <w:b/>
          <w:sz w:val="24"/>
          <w:szCs w:val="24"/>
          <w:lang w:val="id-ID"/>
        </w:rPr>
        <w:t>A. CONCLUSION</w:t>
      </w:r>
    </w:p>
    <w:p w:rsidR="00A11FDD" w:rsidRPr="007D56FA" w:rsidRDefault="00A11FDD" w:rsidP="00CC1656">
      <w:pPr>
        <w:spacing w:line="240" w:lineRule="auto"/>
        <w:ind w:firstLine="720"/>
        <w:jc w:val="both"/>
        <w:rPr>
          <w:rFonts w:ascii="Times New Roman" w:hAnsi="Times New Roman"/>
          <w:sz w:val="24"/>
          <w:szCs w:val="24"/>
          <w:lang w:val="id-ID"/>
        </w:rPr>
      </w:pPr>
      <w:r w:rsidRPr="007D56FA">
        <w:rPr>
          <w:rFonts w:ascii="Times New Roman" w:hAnsi="Times New Roman"/>
          <w:sz w:val="24"/>
          <w:szCs w:val="24"/>
          <w:lang w:val="id-ID"/>
        </w:rPr>
        <w:t>Based on the</w:t>
      </w:r>
      <w:r w:rsidR="005E388B">
        <w:rPr>
          <w:rFonts w:ascii="Times New Roman" w:hAnsi="Times New Roman"/>
          <w:sz w:val="24"/>
          <w:szCs w:val="24"/>
          <w:lang w:val="id-ID"/>
        </w:rPr>
        <w:t xml:space="preserve"> findings that have been researchers</w:t>
      </w:r>
      <w:r w:rsidRPr="007D56FA">
        <w:rPr>
          <w:rFonts w:ascii="Times New Roman" w:hAnsi="Times New Roman"/>
          <w:sz w:val="24"/>
          <w:szCs w:val="24"/>
          <w:lang w:val="id-ID"/>
        </w:rPr>
        <w:t xml:space="preserve"> described above, it can be concluded as follows:</w:t>
      </w:r>
    </w:p>
    <w:p w:rsidR="00A11FDD" w:rsidRPr="007D56FA" w:rsidRDefault="00642D79" w:rsidP="00CC1656">
      <w:pPr>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1.</w:t>
      </w:r>
      <w:r>
        <w:rPr>
          <w:rFonts w:ascii="Times New Roman" w:hAnsi="Times New Roman"/>
          <w:sz w:val="24"/>
          <w:szCs w:val="24"/>
          <w:lang w:val="en-AU"/>
        </w:rPr>
        <w:t xml:space="preserve"> </w:t>
      </w:r>
      <w:r>
        <w:rPr>
          <w:rFonts w:ascii="Times New Roman" w:hAnsi="Times New Roman"/>
          <w:sz w:val="24"/>
          <w:szCs w:val="24"/>
          <w:lang w:val="en-AU"/>
        </w:rPr>
        <w:tab/>
      </w:r>
      <w:r w:rsidR="00A11FDD" w:rsidRPr="007D56FA">
        <w:rPr>
          <w:rFonts w:ascii="Times New Roman" w:hAnsi="Times New Roman"/>
          <w:sz w:val="24"/>
          <w:szCs w:val="24"/>
          <w:lang w:val="id-ID"/>
        </w:rPr>
        <w:t xml:space="preserve">The independence of judges of the Constitutional Court can be measured from independent procedural, independent legal fomal-empirical, and independent empirical either according to national legal instruments and internacional instruments as an evaluation model of independent and impartial texts on the independence of judges of the </w:t>
      </w:r>
      <w:r w:rsidR="00A11FDD" w:rsidRPr="007D56FA">
        <w:rPr>
          <w:rFonts w:ascii="Times New Roman" w:hAnsi="Times New Roman"/>
          <w:sz w:val="24"/>
          <w:szCs w:val="24"/>
          <w:lang w:val="id-ID"/>
        </w:rPr>
        <w:lastRenderedPageBreak/>
        <w:t>Constitutional Court in Indonesia. Judging from the decision of the Constitutional Court of four powers owned, when viewed from the recapitulation of the decision and the quality of decisions from the period 2009 to 2017 show an independent and impartial decision. Judging from personal judges, less independent and less implication proved to be caught in criminal cases from some judges of the Constitutional Court.</w:t>
      </w:r>
    </w:p>
    <w:p w:rsidR="00A11FDD" w:rsidRPr="007D56FA" w:rsidRDefault="00A11FDD" w:rsidP="00CC1656">
      <w:pPr>
        <w:spacing w:line="240" w:lineRule="auto"/>
        <w:ind w:left="426" w:hanging="426"/>
        <w:jc w:val="both"/>
        <w:rPr>
          <w:rFonts w:ascii="Times New Roman" w:hAnsi="Times New Roman"/>
          <w:sz w:val="24"/>
          <w:szCs w:val="24"/>
          <w:lang w:val="id-ID"/>
        </w:rPr>
      </w:pPr>
      <w:r w:rsidRPr="007D56FA">
        <w:rPr>
          <w:rFonts w:ascii="Times New Roman" w:hAnsi="Times New Roman"/>
          <w:sz w:val="24"/>
          <w:szCs w:val="24"/>
          <w:lang w:val="id-ID"/>
        </w:rPr>
        <w:t xml:space="preserve">2. </w:t>
      </w:r>
      <w:r w:rsidR="00642D79">
        <w:rPr>
          <w:rFonts w:ascii="Times New Roman" w:hAnsi="Times New Roman"/>
          <w:sz w:val="24"/>
          <w:szCs w:val="24"/>
          <w:lang w:val="id-ID"/>
        </w:rPr>
        <w:t xml:space="preserve"> </w:t>
      </w:r>
      <w:r w:rsidRPr="007D56FA">
        <w:rPr>
          <w:rFonts w:ascii="Times New Roman" w:hAnsi="Times New Roman"/>
          <w:sz w:val="24"/>
          <w:szCs w:val="24"/>
          <w:lang w:val="id-ID"/>
        </w:rPr>
        <w:t>The supervision of Constitutional Court judges into two supervisory models on the one hand supervised by the Ethics Council of the Constitutional Court, and on the other hand supervised by the Honorary Council of Constitutional Justices as an external supervision established by the Constitutional Court with the Judicial Commission philosophically forming the Ethics Council to conduct the function of control (control function) against the judges of the Constitutional Court in order to avoid deviation of legal norms conducted by judges of the Constitutional Court.</w:t>
      </w:r>
    </w:p>
    <w:p w:rsidR="00A11FDD" w:rsidRPr="007D56FA" w:rsidRDefault="00A11FDD" w:rsidP="00A11FDD">
      <w:pPr>
        <w:rPr>
          <w:rFonts w:ascii="Times New Roman" w:hAnsi="Times New Roman"/>
          <w:sz w:val="24"/>
          <w:szCs w:val="24"/>
          <w:lang w:val="id-ID"/>
        </w:rPr>
      </w:pPr>
    </w:p>
    <w:p w:rsidR="00A11FDD" w:rsidRPr="005E388B" w:rsidRDefault="00A11FDD" w:rsidP="00A11FDD">
      <w:pPr>
        <w:rPr>
          <w:rFonts w:ascii="Times New Roman" w:hAnsi="Times New Roman"/>
          <w:b/>
          <w:sz w:val="24"/>
          <w:szCs w:val="24"/>
          <w:lang w:val="id-ID"/>
        </w:rPr>
      </w:pPr>
      <w:r w:rsidRPr="005E388B">
        <w:rPr>
          <w:rFonts w:ascii="Times New Roman" w:hAnsi="Times New Roman"/>
          <w:b/>
          <w:sz w:val="24"/>
          <w:szCs w:val="24"/>
          <w:lang w:val="id-ID"/>
        </w:rPr>
        <w:t>B. SUGGESTION</w:t>
      </w:r>
    </w:p>
    <w:p w:rsidR="00A11FDD" w:rsidRPr="007D56FA" w:rsidRDefault="00A11FDD" w:rsidP="007702B4">
      <w:pPr>
        <w:spacing w:line="240" w:lineRule="auto"/>
        <w:ind w:firstLine="720"/>
        <w:jc w:val="both"/>
        <w:rPr>
          <w:rFonts w:ascii="Times New Roman" w:hAnsi="Times New Roman"/>
          <w:sz w:val="24"/>
          <w:szCs w:val="24"/>
          <w:lang w:val="id-ID"/>
        </w:rPr>
      </w:pPr>
      <w:r w:rsidRPr="007D56FA">
        <w:rPr>
          <w:rFonts w:ascii="Times New Roman" w:hAnsi="Times New Roman"/>
          <w:sz w:val="24"/>
          <w:szCs w:val="24"/>
          <w:lang w:val="id-ID"/>
        </w:rPr>
        <w:t>Based on the findings of the authors in this study as the description that has been described at the beginning, it can be submitted some suggestions or recommendations as follows:</w:t>
      </w:r>
    </w:p>
    <w:p w:rsidR="00A11FDD" w:rsidRPr="007D56FA" w:rsidRDefault="00A11FDD" w:rsidP="007702B4">
      <w:pPr>
        <w:spacing w:line="240" w:lineRule="auto"/>
        <w:ind w:left="284" w:hanging="284"/>
        <w:jc w:val="both"/>
        <w:rPr>
          <w:rFonts w:ascii="Times New Roman" w:hAnsi="Times New Roman"/>
          <w:sz w:val="24"/>
          <w:szCs w:val="24"/>
          <w:lang w:val="id-ID"/>
        </w:rPr>
      </w:pPr>
      <w:r w:rsidRPr="007D56FA">
        <w:rPr>
          <w:rFonts w:ascii="Times New Roman" w:hAnsi="Times New Roman"/>
          <w:sz w:val="24"/>
          <w:szCs w:val="24"/>
          <w:lang w:val="id-ID"/>
        </w:rPr>
        <w:t>1. To establish the independence and impartial judges of the C</w:t>
      </w:r>
      <w:r w:rsidR="005E388B">
        <w:rPr>
          <w:rFonts w:ascii="Times New Roman" w:hAnsi="Times New Roman"/>
          <w:sz w:val="24"/>
          <w:szCs w:val="24"/>
          <w:lang w:val="id-ID"/>
        </w:rPr>
        <w:t>onstitutional Court in enforcing</w:t>
      </w:r>
      <w:r w:rsidRPr="007D56FA">
        <w:rPr>
          <w:rFonts w:ascii="Times New Roman" w:hAnsi="Times New Roman"/>
          <w:sz w:val="24"/>
          <w:szCs w:val="24"/>
          <w:lang w:val="id-ID"/>
        </w:rPr>
        <w:t xml:space="preserve"> law and justice, it is recommended that the selection of judges of the Constitutional Court must be clear of political elements including the candidate of judges, the feasibility test must be cleared from political institutions.</w:t>
      </w:r>
    </w:p>
    <w:p w:rsidR="00A11FDD" w:rsidRPr="007D56FA" w:rsidRDefault="00A11FDD" w:rsidP="007702B4">
      <w:pPr>
        <w:spacing w:line="240" w:lineRule="auto"/>
        <w:ind w:left="284" w:hanging="284"/>
        <w:jc w:val="both"/>
        <w:rPr>
          <w:rFonts w:ascii="Times New Roman" w:hAnsi="Times New Roman"/>
          <w:sz w:val="24"/>
          <w:szCs w:val="24"/>
          <w:lang w:val="id-ID"/>
        </w:rPr>
      </w:pPr>
      <w:r w:rsidRPr="007D56FA">
        <w:rPr>
          <w:rFonts w:ascii="Times New Roman" w:hAnsi="Times New Roman"/>
          <w:sz w:val="24"/>
          <w:szCs w:val="24"/>
          <w:lang w:val="id-ID"/>
        </w:rPr>
        <w:t>2.</w:t>
      </w:r>
      <w:r w:rsidR="005E388B">
        <w:rPr>
          <w:rFonts w:ascii="Times New Roman" w:hAnsi="Times New Roman"/>
          <w:sz w:val="24"/>
          <w:szCs w:val="24"/>
          <w:lang w:val="id-ID"/>
        </w:rPr>
        <w:t xml:space="preserve"> </w:t>
      </w:r>
      <w:r w:rsidRPr="007D56FA">
        <w:rPr>
          <w:rFonts w:ascii="Times New Roman" w:hAnsi="Times New Roman"/>
          <w:sz w:val="24"/>
          <w:szCs w:val="24"/>
          <w:lang w:val="id-ID"/>
        </w:rPr>
        <w:t xml:space="preserve"> Supervision of judges of the Constitutional Court is not adequately supervised by the Ethics Council and the Honorary Council of Constitutional Justices, it is advisable to form the Ethics Council of Ethics of the Constitutional Court (DKMK) as ethical justice to uphold the code of ethics of constitutional justices whose institutions and buildings must be separated from the organs of the Constitutional Court -RI).</w:t>
      </w:r>
    </w:p>
    <w:p w:rsidR="007702B4" w:rsidRPr="007702B4" w:rsidRDefault="007702B4" w:rsidP="00A11FDD">
      <w:pPr>
        <w:rPr>
          <w:rFonts w:ascii="Times New Roman" w:hAnsi="Times New Roman"/>
          <w:b/>
          <w:sz w:val="6"/>
          <w:szCs w:val="24"/>
          <w:lang w:val="en-AU"/>
        </w:rPr>
      </w:pPr>
    </w:p>
    <w:p w:rsidR="00A11FDD" w:rsidRPr="005E388B" w:rsidRDefault="00A11FDD" w:rsidP="00A11FDD">
      <w:pPr>
        <w:rPr>
          <w:rFonts w:ascii="Times New Roman" w:hAnsi="Times New Roman"/>
          <w:b/>
          <w:sz w:val="24"/>
          <w:szCs w:val="24"/>
          <w:lang w:val="id-ID"/>
        </w:rPr>
      </w:pPr>
      <w:r w:rsidRPr="005E388B">
        <w:rPr>
          <w:rFonts w:ascii="Times New Roman" w:hAnsi="Times New Roman"/>
          <w:b/>
          <w:sz w:val="24"/>
          <w:szCs w:val="24"/>
          <w:lang w:val="id-ID"/>
        </w:rPr>
        <w:t>C. ACKNOWLEDGMENTS</w:t>
      </w:r>
    </w:p>
    <w:p w:rsidR="00A11FDD" w:rsidRPr="007702B4" w:rsidRDefault="00A11FDD" w:rsidP="007702B4">
      <w:pPr>
        <w:pStyle w:val="NoSpacing"/>
        <w:numPr>
          <w:ilvl w:val="0"/>
          <w:numId w:val="9"/>
        </w:numPr>
        <w:jc w:val="both"/>
        <w:rPr>
          <w:rFonts w:ascii="Times New Roman" w:hAnsi="Times New Roman" w:cs="Times New Roman"/>
          <w:sz w:val="24"/>
          <w:szCs w:val="24"/>
        </w:rPr>
      </w:pPr>
      <w:r w:rsidRPr="007702B4">
        <w:rPr>
          <w:rFonts w:ascii="Times New Roman" w:hAnsi="Times New Roman" w:cs="Times New Roman"/>
          <w:sz w:val="24"/>
          <w:szCs w:val="24"/>
        </w:rPr>
        <w:t>On this occasion I would like to thank the LPPM Madura University for the funding that has been given so that this research can be completed.</w:t>
      </w:r>
    </w:p>
    <w:p w:rsidR="0097657E" w:rsidRPr="007702B4" w:rsidRDefault="00A11FDD" w:rsidP="007702B4">
      <w:pPr>
        <w:pStyle w:val="NoSpacing"/>
        <w:numPr>
          <w:ilvl w:val="0"/>
          <w:numId w:val="9"/>
        </w:numPr>
        <w:jc w:val="both"/>
        <w:rPr>
          <w:rFonts w:ascii="Times New Roman" w:hAnsi="Times New Roman" w:cs="Times New Roman"/>
          <w:sz w:val="24"/>
          <w:szCs w:val="24"/>
        </w:rPr>
      </w:pPr>
      <w:r w:rsidRPr="007702B4">
        <w:rPr>
          <w:rFonts w:ascii="Times New Roman" w:hAnsi="Times New Roman" w:cs="Times New Roman"/>
          <w:sz w:val="24"/>
          <w:szCs w:val="24"/>
        </w:rPr>
        <w:t>To the parties who have helped this research I thank you.</w:t>
      </w:r>
    </w:p>
    <w:p w:rsidR="00A11FDD" w:rsidRPr="007D56FA" w:rsidRDefault="00A11FDD" w:rsidP="00A11FDD">
      <w:pPr>
        <w:rPr>
          <w:rFonts w:ascii="Times New Roman" w:hAnsi="Times New Roman"/>
          <w:sz w:val="24"/>
          <w:szCs w:val="24"/>
          <w:lang w:val="id-ID"/>
        </w:rPr>
      </w:pPr>
    </w:p>
    <w:p w:rsidR="00EA70EB" w:rsidRDefault="00EA70EB">
      <w:pPr>
        <w:rPr>
          <w:rFonts w:ascii="Times New Roman" w:hAnsi="Times New Roman"/>
          <w:b/>
          <w:sz w:val="24"/>
          <w:szCs w:val="24"/>
          <w:lang w:val="id-ID"/>
        </w:rPr>
      </w:pPr>
      <w:r>
        <w:rPr>
          <w:rFonts w:ascii="Times New Roman" w:hAnsi="Times New Roman"/>
          <w:b/>
          <w:sz w:val="24"/>
          <w:szCs w:val="24"/>
          <w:lang w:val="id-ID"/>
        </w:rPr>
        <w:br w:type="page"/>
      </w:r>
    </w:p>
    <w:p w:rsidR="00D84E50" w:rsidRPr="00D84E50" w:rsidRDefault="00D84E50" w:rsidP="00A11FDD">
      <w:pPr>
        <w:rPr>
          <w:rFonts w:ascii="Times New Roman" w:hAnsi="Times New Roman"/>
          <w:b/>
          <w:sz w:val="24"/>
          <w:szCs w:val="24"/>
          <w:lang w:val="id-ID"/>
        </w:rPr>
      </w:pPr>
      <w:r w:rsidRPr="00D84E50">
        <w:rPr>
          <w:rFonts w:ascii="Times New Roman" w:hAnsi="Times New Roman"/>
          <w:b/>
          <w:sz w:val="24"/>
          <w:szCs w:val="24"/>
          <w:lang w:val="id-ID"/>
        </w:rPr>
        <w:lastRenderedPageBreak/>
        <w:t>References</w:t>
      </w:r>
    </w:p>
    <w:p w:rsidR="00A11FDD" w:rsidRPr="00D84E50" w:rsidRDefault="00A11FDD" w:rsidP="00A11FDD">
      <w:pPr>
        <w:rPr>
          <w:rFonts w:ascii="Times New Roman" w:hAnsi="Times New Roman"/>
          <w:b/>
          <w:sz w:val="24"/>
          <w:szCs w:val="24"/>
          <w:lang w:val="id-ID"/>
        </w:rPr>
      </w:pPr>
      <w:r w:rsidRPr="00D84E50">
        <w:rPr>
          <w:rFonts w:ascii="Times New Roman" w:hAnsi="Times New Roman"/>
          <w:b/>
          <w:sz w:val="24"/>
          <w:szCs w:val="24"/>
          <w:lang w:val="id-ID"/>
        </w:rPr>
        <w:t>Journal Articles</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Lotulung, Paulus E. 2003</w:t>
      </w:r>
      <w:r w:rsidRPr="005E388B">
        <w:rPr>
          <w:rFonts w:ascii="Times New Roman" w:hAnsi="Times New Roman"/>
          <w:i/>
          <w:sz w:val="24"/>
          <w:szCs w:val="24"/>
          <w:lang w:val="id-ID"/>
        </w:rPr>
        <w:t>. Freedom of Judge in the Law Enforcement System</w:t>
      </w:r>
      <w:r w:rsidRPr="007D56FA">
        <w:rPr>
          <w:rFonts w:ascii="Times New Roman" w:hAnsi="Times New Roman"/>
          <w:sz w:val="24"/>
          <w:szCs w:val="24"/>
          <w:lang w:val="id-ID"/>
        </w:rPr>
        <w:t xml:space="preserve">, paper </w:t>
      </w:r>
      <w:r w:rsidR="00D84E50">
        <w:rPr>
          <w:rFonts w:ascii="Times New Roman" w:hAnsi="Times New Roman"/>
          <w:sz w:val="24"/>
          <w:szCs w:val="24"/>
          <w:lang w:val="id-ID"/>
        </w:rPr>
        <w:t xml:space="preserve">  </w:t>
      </w:r>
      <w:r w:rsidRPr="007D56FA">
        <w:rPr>
          <w:rFonts w:ascii="Times New Roman" w:hAnsi="Times New Roman"/>
          <w:sz w:val="24"/>
          <w:szCs w:val="24"/>
          <w:lang w:val="id-ID"/>
        </w:rPr>
        <w:t>presented in National Viii Law Development Seminar Law Enforcement Theme in Sustainable Development Era Organized By National Legal Development Board Ministry of Justice and Human Rights Republic of Indonesia Denpasar, 14 -18 July 2003,</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Manan, Bagir. 2002. "</w:t>
      </w:r>
      <w:r w:rsidRPr="00D84E50">
        <w:rPr>
          <w:rFonts w:ascii="Times New Roman" w:hAnsi="Times New Roman"/>
          <w:i/>
          <w:sz w:val="24"/>
          <w:szCs w:val="24"/>
          <w:lang w:val="id-ID"/>
        </w:rPr>
        <w:t>Independent and Responsible Judicial Power</w:t>
      </w:r>
      <w:r w:rsidRPr="007D56FA">
        <w:rPr>
          <w:rFonts w:ascii="Times New Roman" w:hAnsi="Times New Roman"/>
          <w:sz w:val="24"/>
          <w:szCs w:val="24"/>
          <w:lang w:val="id-ID"/>
        </w:rPr>
        <w:t>" in LeIP Team, 2002. If I Am Selected: Promises Candidate Chairman and Vice Chairman MA, Jakarta: LeIP</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 xml:space="preserve">Nadir, 2012. </w:t>
      </w:r>
      <w:r w:rsidRPr="00D84E50">
        <w:rPr>
          <w:rFonts w:ascii="Times New Roman" w:hAnsi="Times New Roman"/>
          <w:i/>
          <w:sz w:val="24"/>
          <w:szCs w:val="24"/>
          <w:lang w:val="id-ID"/>
        </w:rPr>
        <w:t>Dilemma of Constitutional Court Decision VS Political Strength In Impeachment of President</w:t>
      </w:r>
      <w:r w:rsidRPr="007D56FA">
        <w:rPr>
          <w:rFonts w:ascii="Times New Roman" w:hAnsi="Times New Roman"/>
          <w:sz w:val="24"/>
          <w:szCs w:val="24"/>
          <w:lang w:val="id-ID"/>
        </w:rPr>
        <w:t>, Constitutional Journal Constitutional Court Vol. 9 No. 2 June 2012.</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 xml:space="preserve">Nadir, 2013. </w:t>
      </w:r>
      <w:r w:rsidRPr="00D84E50">
        <w:rPr>
          <w:rFonts w:ascii="Times New Roman" w:hAnsi="Times New Roman"/>
          <w:i/>
          <w:sz w:val="24"/>
          <w:szCs w:val="24"/>
          <w:lang w:val="id-ID"/>
        </w:rPr>
        <w:t>Reconstruction of the Constitutional Court's Judiciary Through Text Approach</w:t>
      </w:r>
      <w:r w:rsidRPr="007D56FA">
        <w:rPr>
          <w:rFonts w:ascii="Times New Roman" w:hAnsi="Times New Roman"/>
          <w:sz w:val="24"/>
          <w:szCs w:val="24"/>
          <w:lang w:val="id-ID"/>
        </w:rPr>
        <w:t>, in Indonesian Legislation Journal Vol. 10 No. 3 - September 2013.</w:t>
      </w:r>
    </w:p>
    <w:p w:rsidR="00A11FDD" w:rsidRPr="00D84E50" w:rsidRDefault="00A11FDD" w:rsidP="00A11FDD">
      <w:pPr>
        <w:rPr>
          <w:rFonts w:ascii="Times New Roman" w:hAnsi="Times New Roman"/>
          <w:b/>
          <w:sz w:val="24"/>
          <w:szCs w:val="24"/>
          <w:lang w:val="id-ID"/>
        </w:rPr>
      </w:pPr>
      <w:r w:rsidRPr="00D84E50">
        <w:rPr>
          <w:rFonts w:ascii="Times New Roman" w:hAnsi="Times New Roman"/>
          <w:b/>
          <w:sz w:val="24"/>
          <w:szCs w:val="24"/>
          <w:lang w:val="id-ID"/>
        </w:rPr>
        <w:t>Books</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 xml:space="preserve">Asshiddiqie, Jimly. 2006. </w:t>
      </w:r>
      <w:r w:rsidRPr="00FC210A">
        <w:rPr>
          <w:rFonts w:ascii="Times New Roman" w:hAnsi="Times New Roman"/>
          <w:i/>
          <w:sz w:val="24"/>
          <w:szCs w:val="24"/>
          <w:lang w:val="id-ID"/>
        </w:rPr>
        <w:t>Constitutional Testing Models in Various Countries,</w:t>
      </w:r>
      <w:r w:rsidRPr="007D56FA">
        <w:rPr>
          <w:rFonts w:ascii="Times New Roman" w:hAnsi="Times New Roman"/>
          <w:sz w:val="24"/>
          <w:szCs w:val="24"/>
          <w:lang w:val="id-ID"/>
        </w:rPr>
        <w:t xml:space="preserve"> Jakarta: Constitution Press.</w:t>
      </w:r>
    </w:p>
    <w:p w:rsidR="00A11FDD" w:rsidRPr="007D56FA" w:rsidRDefault="00A11FDD" w:rsidP="003402F8">
      <w:pPr>
        <w:spacing w:line="240" w:lineRule="auto"/>
        <w:jc w:val="both"/>
        <w:rPr>
          <w:rFonts w:ascii="Times New Roman" w:hAnsi="Times New Roman"/>
          <w:sz w:val="24"/>
          <w:szCs w:val="24"/>
          <w:lang w:val="id-ID"/>
        </w:rPr>
      </w:pPr>
      <w:r w:rsidRPr="007D56FA">
        <w:rPr>
          <w:rFonts w:ascii="Times New Roman" w:hAnsi="Times New Roman"/>
          <w:sz w:val="24"/>
          <w:szCs w:val="24"/>
          <w:lang w:val="id-ID"/>
        </w:rPr>
        <w:t>Asshiddiqie, Jimly. 2014. Constitutional Ethics and Ethics Trial, Jakarta: Sinar Grafika.</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Geofferey Marshall, 1971. Constitutional Theory, Oxford University Press, London, in Kotan Y. Stafanus, 1998. The Development of State Administration: The Political Law Approach Dimension to Presidential Power According to the 1945 Constitution, Yogyakarta: Atma Jaya University.</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 xml:space="preserve">Kotan Y. Stafanus, 1998. </w:t>
      </w:r>
      <w:r w:rsidRPr="00773BF7">
        <w:rPr>
          <w:rFonts w:ascii="Times New Roman" w:hAnsi="Times New Roman"/>
          <w:i/>
          <w:sz w:val="24"/>
          <w:szCs w:val="24"/>
          <w:lang w:val="id-ID"/>
        </w:rPr>
        <w:t>The Development of State Administration Power: The Dimension of Political Law Approach to Presidential Power According to the 1945 Constitution</w:t>
      </w:r>
      <w:r w:rsidRPr="007D56FA">
        <w:rPr>
          <w:rFonts w:ascii="Times New Roman" w:hAnsi="Times New Roman"/>
          <w:sz w:val="24"/>
          <w:szCs w:val="24"/>
          <w:lang w:val="id-ID"/>
        </w:rPr>
        <w:t>, Yogyakarta: Atma Jaya University.</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 xml:space="preserve">Hamzah, Andi. 2001. </w:t>
      </w:r>
      <w:r w:rsidRPr="00773BF7">
        <w:rPr>
          <w:rFonts w:ascii="Times New Roman" w:hAnsi="Times New Roman"/>
          <w:i/>
          <w:sz w:val="24"/>
          <w:szCs w:val="24"/>
          <w:lang w:val="id-ID"/>
        </w:rPr>
        <w:t xml:space="preserve">Criminal Procedure Code in Indonesia </w:t>
      </w:r>
      <w:r w:rsidR="00773BF7" w:rsidRPr="00773BF7">
        <w:rPr>
          <w:rFonts w:ascii="Times New Roman" w:hAnsi="Times New Roman"/>
          <w:i/>
          <w:sz w:val="24"/>
          <w:szCs w:val="24"/>
          <w:lang w:val="id-ID"/>
        </w:rPr>
        <w:t>revised edition</w:t>
      </w:r>
      <w:r w:rsidR="00773BF7">
        <w:rPr>
          <w:rFonts w:ascii="Times New Roman" w:hAnsi="Times New Roman"/>
          <w:sz w:val="24"/>
          <w:szCs w:val="24"/>
          <w:lang w:val="id-ID"/>
        </w:rPr>
        <w:t xml:space="preserve">, Jakarta: Sinar </w:t>
      </w:r>
      <w:r w:rsidRPr="007D56FA">
        <w:rPr>
          <w:rFonts w:ascii="Times New Roman" w:hAnsi="Times New Roman"/>
          <w:sz w:val="24"/>
          <w:szCs w:val="24"/>
          <w:lang w:val="id-ID"/>
        </w:rPr>
        <w:t>Grafika.</w:t>
      </w:r>
    </w:p>
    <w:p w:rsidR="00A11FDD" w:rsidRPr="007D56FA" w:rsidRDefault="00A11FDD" w:rsidP="003402F8">
      <w:pPr>
        <w:spacing w:line="240" w:lineRule="auto"/>
        <w:jc w:val="both"/>
        <w:rPr>
          <w:rFonts w:ascii="Times New Roman" w:hAnsi="Times New Roman"/>
          <w:sz w:val="24"/>
          <w:szCs w:val="24"/>
          <w:lang w:val="id-ID"/>
        </w:rPr>
      </w:pPr>
      <w:r w:rsidRPr="007D56FA">
        <w:rPr>
          <w:rFonts w:ascii="Times New Roman" w:hAnsi="Times New Roman"/>
          <w:sz w:val="24"/>
          <w:szCs w:val="24"/>
          <w:lang w:val="id-ID"/>
        </w:rPr>
        <w:t xml:space="preserve">Kelsen, Hans. 1973. </w:t>
      </w:r>
      <w:r w:rsidRPr="00773BF7">
        <w:rPr>
          <w:rFonts w:ascii="Times New Roman" w:hAnsi="Times New Roman"/>
          <w:i/>
          <w:sz w:val="24"/>
          <w:szCs w:val="24"/>
          <w:lang w:val="id-ID"/>
        </w:rPr>
        <w:t>General Theory of law and state</w:t>
      </w:r>
      <w:r w:rsidRPr="007D56FA">
        <w:rPr>
          <w:rFonts w:ascii="Times New Roman" w:hAnsi="Times New Roman"/>
          <w:sz w:val="24"/>
          <w:szCs w:val="24"/>
          <w:lang w:val="id-ID"/>
        </w:rPr>
        <w:t>, Russell &amp; Russell, New York.</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 xml:space="preserve">Manan, Bagir. 2011. </w:t>
      </w:r>
      <w:r w:rsidRPr="00773BF7">
        <w:rPr>
          <w:rFonts w:ascii="Times New Roman" w:hAnsi="Times New Roman"/>
          <w:i/>
          <w:sz w:val="24"/>
          <w:szCs w:val="24"/>
          <w:lang w:val="id-ID"/>
        </w:rPr>
        <w:t>Welcoming the Fajar Autonomy Region</w:t>
      </w:r>
      <w:r w:rsidRPr="007D56FA">
        <w:rPr>
          <w:rFonts w:ascii="Times New Roman" w:hAnsi="Times New Roman"/>
          <w:sz w:val="24"/>
          <w:szCs w:val="24"/>
          <w:lang w:val="id-ID"/>
        </w:rPr>
        <w:t>, Yogyakarta: Law Study Center Faculty of Law UII.</w:t>
      </w:r>
    </w:p>
    <w:p w:rsidR="00A11FDD" w:rsidRPr="007D56FA" w:rsidRDefault="00A11FDD" w:rsidP="003402F8">
      <w:pPr>
        <w:spacing w:line="240" w:lineRule="auto"/>
        <w:ind w:left="993" w:hanging="993"/>
        <w:jc w:val="both"/>
        <w:rPr>
          <w:rFonts w:ascii="Times New Roman" w:hAnsi="Times New Roman"/>
          <w:sz w:val="24"/>
          <w:szCs w:val="24"/>
          <w:lang w:val="id-ID"/>
        </w:rPr>
      </w:pPr>
      <w:r w:rsidRPr="007D56FA">
        <w:rPr>
          <w:rFonts w:ascii="Times New Roman" w:hAnsi="Times New Roman"/>
          <w:sz w:val="24"/>
          <w:szCs w:val="24"/>
          <w:lang w:val="id-ID"/>
        </w:rPr>
        <w:t xml:space="preserve">Morris L. Cohen &amp; Kent C. Olson, 1992. </w:t>
      </w:r>
      <w:r w:rsidRPr="00773BF7">
        <w:rPr>
          <w:rFonts w:ascii="Times New Roman" w:hAnsi="Times New Roman"/>
          <w:i/>
          <w:sz w:val="24"/>
          <w:szCs w:val="24"/>
          <w:lang w:val="id-ID"/>
        </w:rPr>
        <w:t>Legal Research</w:t>
      </w:r>
      <w:r w:rsidRPr="007D56FA">
        <w:rPr>
          <w:rFonts w:ascii="Times New Roman" w:hAnsi="Times New Roman"/>
          <w:sz w:val="24"/>
          <w:szCs w:val="24"/>
          <w:lang w:val="id-ID"/>
        </w:rPr>
        <w:t xml:space="preserve">, West Publishing Company, St. Paul, Minn, 1992, P.I, in Peter Mahmud Marzuki, </w:t>
      </w:r>
      <w:r w:rsidRPr="00773BF7">
        <w:rPr>
          <w:rFonts w:ascii="Times New Roman" w:hAnsi="Times New Roman"/>
          <w:i/>
          <w:sz w:val="24"/>
          <w:szCs w:val="24"/>
          <w:lang w:val="id-ID"/>
        </w:rPr>
        <w:t>Legal Research</w:t>
      </w:r>
      <w:r w:rsidRPr="007D56FA">
        <w:rPr>
          <w:rFonts w:ascii="Times New Roman" w:hAnsi="Times New Roman"/>
          <w:sz w:val="24"/>
          <w:szCs w:val="24"/>
          <w:lang w:val="id-ID"/>
        </w:rPr>
        <w:t>, Jakarta: Kencana Prenada Media Group.</w:t>
      </w:r>
    </w:p>
    <w:p w:rsidR="00A11FDD" w:rsidRPr="007D56FA" w:rsidRDefault="00A11FDD" w:rsidP="003402F8">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 xml:space="preserve">Russell, Peter H. and David M. O'Brien, 1985. </w:t>
      </w:r>
      <w:r w:rsidRPr="00773BF7">
        <w:rPr>
          <w:rFonts w:ascii="Times New Roman" w:hAnsi="Times New Roman"/>
          <w:i/>
          <w:sz w:val="24"/>
          <w:szCs w:val="24"/>
          <w:lang w:val="id-ID"/>
        </w:rPr>
        <w:t>Judicial Independence In The Age of Democracy, Critical Perspectives from Around the World, Constitutionalism &amp; Democracy Series</w:t>
      </w:r>
      <w:r w:rsidRPr="007D56FA">
        <w:rPr>
          <w:rFonts w:ascii="Times New Roman" w:hAnsi="Times New Roman"/>
          <w:sz w:val="24"/>
          <w:szCs w:val="24"/>
          <w:lang w:val="id-ID"/>
        </w:rPr>
        <w:t>, McGraw-Hill, Toronto Canada: 1985.</w:t>
      </w:r>
    </w:p>
    <w:p w:rsidR="00A11FDD" w:rsidRPr="007D56FA" w:rsidRDefault="00A11FDD" w:rsidP="003402F8">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lastRenderedPageBreak/>
        <w:t xml:space="preserve">Utrecht, E. 1986. </w:t>
      </w:r>
      <w:r w:rsidRPr="00773BF7">
        <w:rPr>
          <w:rFonts w:ascii="Times New Roman" w:hAnsi="Times New Roman"/>
          <w:i/>
          <w:sz w:val="24"/>
          <w:szCs w:val="24"/>
          <w:lang w:val="id-ID"/>
        </w:rPr>
        <w:t>Introduction to the Law of State Administration,</w:t>
      </w:r>
      <w:r w:rsidRPr="007D56FA">
        <w:rPr>
          <w:rFonts w:ascii="Times New Roman" w:hAnsi="Times New Roman"/>
          <w:sz w:val="24"/>
          <w:szCs w:val="24"/>
          <w:lang w:val="id-ID"/>
        </w:rPr>
        <w:t xml:space="preserve"> (Surabaya: Pustaka Tinta </w:t>
      </w:r>
      <w:r w:rsidR="002C0A2E">
        <w:rPr>
          <w:rFonts w:ascii="Times New Roman" w:hAnsi="Times New Roman"/>
          <w:sz w:val="24"/>
          <w:szCs w:val="24"/>
          <w:lang w:val="id-ID"/>
        </w:rPr>
        <w:t xml:space="preserve"> </w:t>
      </w:r>
      <w:r w:rsidRPr="007D56FA">
        <w:rPr>
          <w:rFonts w:ascii="Times New Roman" w:hAnsi="Times New Roman"/>
          <w:sz w:val="24"/>
          <w:szCs w:val="24"/>
          <w:lang w:val="id-ID"/>
        </w:rPr>
        <w:t>Mas.</w:t>
      </w:r>
    </w:p>
    <w:p w:rsidR="00A11FDD" w:rsidRPr="007D56FA" w:rsidRDefault="00A11FDD" w:rsidP="00A11FDD">
      <w:pPr>
        <w:rPr>
          <w:rFonts w:ascii="Times New Roman" w:hAnsi="Times New Roman"/>
          <w:sz w:val="24"/>
          <w:szCs w:val="24"/>
          <w:lang w:val="id-ID"/>
        </w:rPr>
      </w:pPr>
    </w:p>
    <w:p w:rsidR="00A11FDD" w:rsidRPr="002C0A2E" w:rsidRDefault="00A11FDD" w:rsidP="00A11FDD">
      <w:pPr>
        <w:rPr>
          <w:rFonts w:ascii="Times New Roman" w:hAnsi="Times New Roman"/>
          <w:b/>
          <w:sz w:val="24"/>
          <w:szCs w:val="24"/>
          <w:lang w:val="id-ID"/>
        </w:rPr>
      </w:pPr>
      <w:r w:rsidRPr="002C0A2E">
        <w:rPr>
          <w:rFonts w:ascii="Times New Roman" w:hAnsi="Times New Roman"/>
          <w:b/>
          <w:sz w:val="24"/>
          <w:szCs w:val="24"/>
          <w:lang w:val="id-ID"/>
        </w:rPr>
        <w:t>Law and Regulation:</w:t>
      </w:r>
    </w:p>
    <w:p w:rsidR="00A11FDD" w:rsidRPr="007D56FA" w:rsidRDefault="00A11FDD" w:rsidP="003067E5">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1945 Constitution of the State of the Republic of Indonesia;</w:t>
      </w:r>
    </w:p>
    <w:p w:rsidR="00A11FDD" w:rsidRPr="007D56FA" w:rsidRDefault="00A11FDD" w:rsidP="003067E5">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Law Number 24 Year 2003 regarding the Constitutional Court;</w:t>
      </w:r>
    </w:p>
    <w:p w:rsidR="00A11FDD" w:rsidRPr="007D56FA" w:rsidRDefault="00A11FDD" w:rsidP="003067E5">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Law Number 8 Year 2011 regarding Amendment to Law Number 24 of 2003 on the Constitutional Court;</w:t>
      </w:r>
    </w:p>
    <w:p w:rsidR="00A11FDD" w:rsidRPr="007D56FA" w:rsidRDefault="00A11FDD" w:rsidP="003067E5">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Perpu Number 1 of 2013 concerning the Second Amendment to Law Number 24 Year 2003 regarding the Constitutional Court;</w:t>
      </w:r>
    </w:p>
    <w:p w:rsidR="00A11FDD" w:rsidRPr="007D56FA" w:rsidRDefault="00A11FDD" w:rsidP="003067E5">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Law of the Republic of Indonesia Number 37 Year 2008 About Ombudsman of the Republic of Indonesia;</w:t>
      </w:r>
    </w:p>
    <w:p w:rsidR="00A11FDD" w:rsidRPr="007D56FA" w:rsidRDefault="00A11FDD" w:rsidP="003067E5">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Law Number 48 Year 2009 regarding Judicial Power; Regulation of the Constitutional Court Number 2 Year 2013 concerning the Constitutional Justice Ethics Council;</w:t>
      </w:r>
    </w:p>
    <w:p w:rsidR="002C0A2E" w:rsidRDefault="00A11FDD" w:rsidP="003067E5">
      <w:pPr>
        <w:spacing w:line="240" w:lineRule="auto"/>
        <w:ind w:left="851" w:hanging="851"/>
        <w:jc w:val="both"/>
        <w:rPr>
          <w:rFonts w:ascii="Times New Roman" w:hAnsi="Times New Roman"/>
          <w:sz w:val="24"/>
          <w:szCs w:val="24"/>
          <w:lang w:val="id-ID"/>
        </w:rPr>
      </w:pPr>
      <w:r w:rsidRPr="007D56FA">
        <w:rPr>
          <w:rFonts w:ascii="Times New Roman" w:hAnsi="Times New Roman"/>
          <w:sz w:val="24"/>
          <w:szCs w:val="24"/>
          <w:lang w:val="id-ID"/>
        </w:rPr>
        <w:t>Regulation of the Constitutional Court Number 2 Year 2014 concerning the Honorary Bo</w:t>
      </w:r>
      <w:r w:rsidR="002C0A2E">
        <w:rPr>
          <w:rFonts w:ascii="Times New Roman" w:hAnsi="Times New Roman"/>
          <w:sz w:val="24"/>
          <w:szCs w:val="24"/>
          <w:lang w:val="id-ID"/>
        </w:rPr>
        <w:t>ard of the Constitutional Court,</w:t>
      </w:r>
    </w:p>
    <w:p w:rsidR="00A11FDD" w:rsidRPr="002C0A2E" w:rsidRDefault="00A11FDD" w:rsidP="003067E5">
      <w:pPr>
        <w:spacing w:line="240" w:lineRule="auto"/>
        <w:ind w:left="851" w:hanging="851"/>
        <w:jc w:val="both"/>
        <w:rPr>
          <w:rFonts w:ascii="Times New Roman" w:hAnsi="Times New Roman"/>
          <w:i/>
          <w:sz w:val="24"/>
          <w:szCs w:val="24"/>
          <w:lang w:val="id-ID"/>
        </w:rPr>
      </w:pPr>
      <w:r w:rsidRPr="002C0A2E">
        <w:rPr>
          <w:rFonts w:ascii="Times New Roman" w:hAnsi="Times New Roman"/>
          <w:i/>
          <w:sz w:val="24"/>
          <w:szCs w:val="24"/>
          <w:lang w:val="id-ID"/>
        </w:rPr>
        <w:t>Universal Declaration of Human Rights 1948,</w:t>
      </w:r>
    </w:p>
    <w:p w:rsidR="00A11FDD" w:rsidRPr="002C0A2E" w:rsidRDefault="00A11FDD" w:rsidP="003067E5">
      <w:pPr>
        <w:spacing w:line="240" w:lineRule="auto"/>
        <w:ind w:left="851" w:hanging="851"/>
        <w:jc w:val="both"/>
        <w:rPr>
          <w:rFonts w:ascii="Times New Roman" w:hAnsi="Times New Roman"/>
          <w:i/>
          <w:sz w:val="24"/>
          <w:szCs w:val="24"/>
          <w:lang w:val="id-ID"/>
        </w:rPr>
      </w:pPr>
      <w:r w:rsidRPr="002C0A2E">
        <w:rPr>
          <w:rFonts w:ascii="Times New Roman" w:hAnsi="Times New Roman"/>
          <w:i/>
          <w:sz w:val="24"/>
          <w:szCs w:val="24"/>
          <w:lang w:val="id-ID"/>
        </w:rPr>
        <w:t>International Covenant of Civil and Political Rights, Syracuse Principles In 1981, Tokyo Principles of 1982,</w:t>
      </w:r>
    </w:p>
    <w:p w:rsidR="00A11FDD" w:rsidRPr="002C0A2E" w:rsidRDefault="00A11FDD" w:rsidP="003067E5">
      <w:pPr>
        <w:spacing w:line="240" w:lineRule="auto"/>
        <w:ind w:left="851" w:hanging="851"/>
        <w:jc w:val="both"/>
        <w:rPr>
          <w:rFonts w:ascii="Times New Roman" w:hAnsi="Times New Roman"/>
          <w:i/>
          <w:sz w:val="24"/>
          <w:szCs w:val="24"/>
          <w:lang w:val="id-ID"/>
        </w:rPr>
      </w:pPr>
      <w:r w:rsidRPr="002C0A2E">
        <w:rPr>
          <w:rFonts w:ascii="Times New Roman" w:hAnsi="Times New Roman"/>
          <w:i/>
          <w:sz w:val="24"/>
          <w:szCs w:val="24"/>
          <w:lang w:val="id-ID"/>
        </w:rPr>
        <w:t>United Nation Basic Principles of Independence of Justice 1983,</w:t>
      </w:r>
    </w:p>
    <w:p w:rsidR="00A11FDD" w:rsidRPr="002C0A2E" w:rsidRDefault="00A11FDD" w:rsidP="003067E5">
      <w:pPr>
        <w:spacing w:line="240" w:lineRule="auto"/>
        <w:ind w:left="851" w:hanging="851"/>
        <w:jc w:val="both"/>
        <w:rPr>
          <w:rFonts w:ascii="Times New Roman" w:hAnsi="Times New Roman"/>
          <w:i/>
          <w:sz w:val="24"/>
          <w:szCs w:val="24"/>
          <w:lang w:val="id-ID"/>
        </w:rPr>
      </w:pPr>
      <w:r w:rsidRPr="002C0A2E">
        <w:rPr>
          <w:rFonts w:ascii="Times New Roman" w:hAnsi="Times New Roman"/>
          <w:i/>
          <w:sz w:val="24"/>
          <w:szCs w:val="24"/>
          <w:lang w:val="id-ID"/>
        </w:rPr>
        <w:t>Vienna Declaration and Program for Action in 1993, the International Bar Association of Minimum Standards of Judicial Independence in 1982 in New Delhi,</w:t>
      </w:r>
    </w:p>
    <w:p w:rsidR="00A11FDD" w:rsidRPr="002C0A2E" w:rsidRDefault="00A11FDD" w:rsidP="003067E5">
      <w:pPr>
        <w:spacing w:line="240" w:lineRule="auto"/>
        <w:ind w:left="851" w:hanging="851"/>
        <w:jc w:val="both"/>
        <w:rPr>
          <w:rFonts w:ascii="Times New Roman" w:hAnsi="Times New Roman"/>
          <w:i/>
          <w:sz w:val="24"/>
          <w:szCs w:val="24"/>
          <w:lang w:val="id-ID"/>
        </w:rPr>
      </w:pPr>
      <w:r w:rsidRPr="002C0A2E">
        <w:rPr>
          <w:rFonts w:ascii="Times New Roman" w:hAnsi="Times New Roman"/>
          <w:i/>
          <w:sz w:val="24"/>
          <w:szCs w:val="24"/>
          <w:lang w:val="id-ID"/>
        </w:rPr>
        <w:t>Universal Declaration on the Independence of 1983 in Montreal, Canada,</w:t>
      </w:r>
    </w:p>
    <w:p w:rsidR="00A11FDD" w:rsidRPr="002C0A2E" w:rsidRDefault="00A11FDD" w:rsidP="003067E5">
      <w:pPr>
        <w:spacing w:line="240" w:lineRule="auto"/>
        <w:ind w:left="851" w:hanging="851"/>
        <w:jc w:val="both"/>
        <w:rPr>
          <w:rFonts w:ascii="Times New Roman" w:hAnsi="Times New Roman"/>
          <w:i/>
          <w:sz w:val="24"/>
          <w:szCs w:val="24"/>
          <w:lang w:val="id-ID"/>
        </w:rPr>
      </w:pPr>
      <w:r w:rsidRPr="002C0A2E">
        <w:rPr>
          <w:rFonts w:ascii="Times New Roman" w:hAnsi="Times New Roman"/>
          <w:i/>
          <w:sz w:val="24"/>
          <w:szCs w:val="24"/>
          <w:lang w:val="id-ID"/>
        </w:rPr>
        <w:t>Beijing Statement of Principles of the Independence of Judiciary in the Law of Asia Region 1995,</w:t>
      </w:r>
    </w:p>
    <w:p w:rsidR="00A11FDD" w:rsidRPr="002C0A2E" w:rsidRDefault="00A11FDD" w:rsidP="003067E5">
      <w:pPr>
        <w:spacing w:line="240" w:lineRule="auto"/>
        <w:ind w:left="851" w:hanging="851"/>
        <w:jc w:val="both"/>
        <w:rPr>
          <w:rFonts w:ascii="Times New Roman" w:hAnsi="Times New Roman"/>
          <w:i/>
          <w:sz w:val="24"/>
          <w:szCs w:val="24"/>
          <w:lang w:val="id-ID"/>
        </w:rPr>
      </w:pPr>
      <w:r w:rsidRPr="002C0A2E">
        <w:rPr>
          <w:rFonts w:ascii="Times New Roman" w:hAnsi="Times New Roman"/>
          <w:i/>
          <w:sz w:val="24"/>
          <w:szCs w:val="24"/>
          <w:lang w:val="id-ID"/>
        </w:rPr>
        <w:t>Universal charter of the judge in 1999,</w:t>
      </w:r>
    </w:p>
    <w:p w:rsidR="006C2FCB" w:rsidRPr="007D56FA" w:rsidRDefault="00A11FDD" w:rsidP="006C10FA">
      <w:pPr>
        <w:spacing w:line="240" w:lineRule="auto"/>
        <w:ind w:left="851" w:hanging="851"/>
        <w:jc w:val="both"/>
        <w:rPr>
          <w:rFonts w:ascii="Times New Roman" w:hAnsi="Times New Roman"/>
          <w:sz w:val="24"/>
          <w:szCs w:val="24"/>
          <w:lang w:val="id-ID"/>
        </w:rPr>
      </w:pPr>
      <w:r w:rsidRPr="002C0A2E">
        <w:rPr>
          <w:rFonts w:ascii="Times New Roman" w:hAnsi="Times New Roman"/>
          <w:i/>
          <w:sz w:val="24"/>
          <w:szCs w:val="24"/>
          <w:lang w:val="id-ID"/>
        </w:rPr>
        <w:t>The bangalore Principle of judicial conduct in 2002.</w:t>
      </w:r>
    </w:p>
    <w:sectPr w:rsidR="006C2FCB" w:rsidRPr="007D56FA" w:rsidSect="00143C63">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659" w:rsidRDefault="00E61659" w:rsidP="009E4508">
      <w:pPr>
        <w:spacing w:after="0" w:line="240" w:lineRule="auto"/>
      </w:pPr>
      <w:r>
        <w:separator/>
      </w:r>
    </w:p>
  </w:endnote>
  <w:endnote w:type="continuationSeparator" w:id="0">
    <w:p w:rsidR="00E61659" w:rsidRDefault="00E61659" w:rsidP="009E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4954"/>
      <w:docPartObj>
        <w:docPartGallery w:val="Page Numbers (Bottom of Page)"/>
        <w:docPartUnique/>
      </w:docPartObj>
    </w:sdtPr>
    <w:sdtContent>
      <w:p w:rsidR="008A5554" w:rsidRDefault="00802E32">
        <w:pPr>
          <w:pStyle w:val="Footer"/>
          <w:jc w:val="center"/>
        </w:pPr>
        <w:fldSimple w:instr=" PAGE   \* MERGEFORMAT ">
          <w:r w:rsidR="00CA05A1">
            <w:rPr>
              <w:noProof/>
            </w:rPr>
            <w:t>17</w:t>
          </w:r>
        </w:fldSimple>
      </w:p>
    </w:sdtContent>
  </w:sdt>
  <w:p w:rsidR="008A5554" w:rsidRDefault="008A5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659" w:rsidRDefault="00E61659" w:rsidP="009E4508">
      <w:pPr>
        <w:spacing w:after="0" w:line="240" w:lineRule="auto"/>
      </w:pPr>
      <w:r>
        <w:separator/>
      </w:r>
    </w:p>
  </w:footnote>
  <w:footnote w:type="continuationSeparator" w:id="0">
    <w:p w:rsidR="00E61659" w:rsidRDefault="00E61659" w:rsidP="009E4508">
      <w:pPr>
        <w:spacing w:after="0" w:line="240" w:lineRule="auto"/>
      </w:pPr>
      <w:r>
        <w:continuationSeparator/>
      </w:r>
    </w:p>
  </w:footnote>
  <w:footnote w:id="1">
    <w:p w:rsidR="00E141F3" w:rsidRPr="00087222" w:rsidRDefault="00E141F3" w:rsidP="00A7006F">
      <w:pPr>
        <w:ind w:firstLine="720"/>
        <w:jc w:val="both"/>
        <w:rPr>
          <w:rFonts w:ascii="Times New Roman" w:hAnsi="Times New Roman"/>
          <w:color w:val="000000" w:themeColor="text1"/>
          <w:sz w:val="20"/>
          <w:szCs w:val="20"/>
          <w:lang w:val="en-AU"/>
        </w:rPr>
      </w:pPr>
      <w:r w:rsidRPr="00087222">
        <w:rPr>
          <w:rStyle w:val="FootnoteReference"/>
          <w:sz w:val="20"/>
          <w:szCs w:val="20"/>
        </w:rPr>
        <w:footnoteRef/>
      </w:r>
      <w:r w:rsidRPr="00087222">
        <w:rPr>
          <w:sz w:val="20"/>
          <w:szCs w:val="20"/>
        </w:rPr>
        <w:t xml:space="preserve"> </w:t>
      </w:r>
      <w:r w:rsidRPr="00087222">
        <w:rPr>
          <w:rFonts w:ascii="Times New Roman" w:hAnsi="Times New Roman"/>
          <w:color w:val="000000" w:themeColor="text1"/>
          <w:sz w:val="20"/>
          <w:szCs w:val="20"/>
          <w:lang w:val="id-ID"/>
        </w:rPr>
        <w:t xml:space="preserve">Vide behind the book  of Jimly Asshiddiqie, </w:t>
      </w:r>
      <w:r w:rsidRPr="00087222">
        <w:rPr>
          <w:rFonts w:ascii="Times New Roman" w:hAnsi="Times New Roman"/>
          <w:i/>
          <w:color w:val="000000" w:themeColor="text1"/>
          <w:sz w:val="20"/>
          <w:szCs w:val="20"/>
          <w:lang w:val="id-ID"/>
        </w:rPr>
        <w:t>Ethical Court and Constitutional Ethics</w:t>
      </w:r>
      <w:r w:rsidRPr="00087222">
        <w:rPr>
          <w:rFonts w:ascii="Times New Roman" w:hAnsi="Times New Roman"/>
          <w:color w:val="000000" w:themeColor="text1"/>
          <w:sz w:val="20"/>
          <w:szCs w:val="20"/>
          <w:lang w:val="id-ID"/>
        </w:rPr>
        <w:t>, (Jakarta: Sinar Grafika, 2014).</w:t>
      </w:r>
    </w:p>
  </w:footnote>
  <w:footnote w:id="2">
    <w:p w:rsidR="00E141F3" w:rsidRPr="00087222" w:rsidRDefault="00E141F3" w:rsidP="00A7006F">
      <w:pPr>
        <w:spacing w:line="240" w:lineRule="auto"/>
        <w:ind w:firstLine="720"/>
        <w:jc w:val="both"/>
        <w:rPr>
          <w:rFonts w:ascii="Times New Roman" w:hAnsi="Times New Roman"/>
          <w:sz w:val="20"/>
          <w:szCs w:val="20"/>
          <w:lang w:val="en-AU"/>
        </w:rPr>
      </w:pPr>
      <w:r w:rsidRPr="00087222">
        <w:rPr>
          <w:rStyle w:val="FootnoteReference"/>
          <w:sz w:val="20"/>
          <w:szCs w:val="20"/>
        </w:rPr>
        <w:footnoteRef/>
      </w:r>
      <w:r w:rsidRPr="00087222">
        <w:rPr>
          <w:sz w:val="20"/>
          <w:szCs w:val="20"/>
        </w:rPr>
        <w:t xml:space="preserve"> </w:t>
      </w:r>
      <w:r w:rsidRPr="00087222">
        <w:rPr>
          <w:rFonts w:ascii="Times New Roman" w:hAnsi="Times New Roman"/>
          <w:sz w:val="20"/>
          <w:szCs w:val="20"/>
          <w:lang w:val="id-ID"/>
        </w:rPr>
        <w:t>This condition becomes a legal problem because of the ineffectiveness of the institution permanently performs the control function and preserves the dignity and behavior of judges of the Constitutional Court until the Constitutional Court Decision Number 005 / PUU-IV / 2006, resulting in minor or severe violations committed by judge of the Constitutional Court as the case that occurred caused the chaos within the institution of the Constitutional Court (MK-RI) itself.</w:t>
      </w:r>
    </w:p>
  </w:footnote>
  <w:footnote w:id="3">
    <w:p w:rsidR="00E141F3" w:rsidRPr="00087222" w:rsidRDefault="00E141F3" w:rsidP="00A7006F">
      <w:pPr>
        <w:pStyle w:val="FootnoteText"/>
        <w:ind w:firstLine="720"/>
        <w:jc w:val="both"/>
        <w:rPr>
          <w:lang w:val="id-ID"/>
        </w:rPr>
      </w:pPr>
      <w:r w:rsidRPr="00087222">
        <w:rPr>
          <w:rStyle w:val="FootnoteReference"/>
        </w:rPr>
        <w:footnoteRef/>
      </w:r>
      <w:r w:rsidRPr="00087222">
        <w:t xml:space="preserve"> </w:t>
      </w:r>
      <w:r w:rsidRPr="00087222">
        <w:rPr>
          <w:lang w:val="id-ID"/>
        </w:rPr>
        <w:t>Ethic</w:t>
      </w:r>
      <w:r w:rsidRPr="00087222">
        <w:rPr>
          <w:color w:val="FF0000"/>
          <w:lang w:val="id-ID"/>
        </w:rPr>
        <w:t xml:space="preserve"> </w:t>
      </w:r>
      <w:r w:rsidRPr="00087222">
        <w:rPr>
          <w:lang w:val="id-ID"/>
        </w:rPr>
        <w:t>Code and Code of Conduct of Constitutional Justices</w:t>
      </w:r>
    </w:p>
  </w:footnote>
  <w:footnote w:id="4">
    <w:p w:rsidR="00E141F3" w:rsidRPr="00087222" w:rsidRDefault="00E141F3" w:rsidP="00A7006F">
      <w:pPr>
        <w:pStyle w:val="FootnoteText"/>
        <w:ind w:firstLine="720"/>
        <w:jc w:val="both"/>
        <w:rPr>
          <w:lang w:val="id-ID"/>
        </w:rPr>
      </w:pPr>
      <w:r w:rsidRPr="00087222">
        <w:rPr>
          <w:rStyle w:val="FootnoteReference"/>
        </w:rPr>
        <w:footnoteRef/>
      </w:r>
      <w:r w:rsidRPr="00087222">
        <w:t xml:space="preserve"> </w:t>
      </w:r>
      <w:r w:rsidRPr="00087222">
        <w:rPr>
          <w:lang w:val="id-ID"/>
        </w:rPr>
        <w:t xml:space="preserve">Soetandyo Wignjosoebroto, </w:t>
      </w:r>
      <w:r w:rsidRPr="00087222">
        <w:rPr>
          <w:i/>
          <w:lang w:val="id-ID"/>
        </w:rPr>
        <w:t>Legal Research</w:t>
      </w:r>
      <w:r w:rsidRPr="00087222">
        <w:rPr>
          <w:lang w:val="id-ID"/>
        </w:rPr>
        <w:t xml:space="preserve">: </w:t>
      </w:r>
      <w:r w:rsidRPr="00087222">
        <w:rPr>
          <w:i/>
          <w:lang w:val="id-ID"/>
        </w:rPr>
        <w:t>A Tipology</w:t>
      </w:r>
      <w:r w:rsidRPr="00087222">
        <w:rPr>
          <w:lang w:val="id-ID"/>
        </w:rPr>
        <w:t>, Indonesian Society magazine 1st Year  No.2 1974</w:t>
      </w:r>
      <w:r w:rsidRPr="00087222">
        <w:rPr>
          <w:color w:val="FF0000"/>
          <w:lang w:val="id-ID"/>
        </w:rPr>
        <w:t>.</w:t>
      </w:r>
    </w:p>
  </w:footnote>
  <w:footnote w:id="5">
    <w:p w:rsidR="00E141F3" w:rsidRPr="00FE60E3" w:rsidRDefault="00E141F3" w:rsidP="00FE60E3">
      <w:pPr>
        <w:pStyle w:val="NoSpacing"/>
        <w:ind w:firstLine="720"/>
        <w:jc w:val="both"/>
        <w:rPr>
          <w:rFonts w:ascii="Times New Roman" w:hAnsi="Times New Roman" w:cs="Times New Roman"/>
          <w:sz w:val="20"/>
          <w:szCs w:val="20"/>
          <w:lang w:val="en-US"/>
        </w:rPr>
      </w:pPr>
      <w:r w:rsidRPr="00FE60E3">
        <w:rPr>
          <w:rStyle w:val="FootnoteReference"/>
          <w:rFonts w:ascii="Times New Roman" w:hAnsi="Times New Roman" w:cs="Times New Roman"/>
          <w:sz w:val="20"/>
          <w:szCs w:val="20"/>
        </w:rPr>
        <w:footnoteRef/>
      </w:r>
      <w:r w:rsidRPr="00FE60E3">
        <w:rPr>
          <w:rFonts w:ascii="Times New Roman" w:hAnsi="Times New Roman" w:cs="Times New Roman"/>
          <w:sz w:val="20"/>
          <w:szCs w:val="20"/>
        </w:rPr>
        <w:t xml:space="preserve"> Nadir, </w:t>
      </w:r>
      <w:r w:rsidR="00FE60E3" w:rsidRPr="00FE60E3">
        <w:rPr>
          <w:rFonts w:ascii="Times New Roman" w:hAnsi="Times New Roman" w:cs="Times New Roman"/>
          <w:i/>
          <w:sz w:val="20"/>
          <w:szCs w:val="20"/>
        </w:rPr>
        <w:t>Reconstruction of the Constitutional Court's Judiciary Through Text Approach</w:t>
      </w:r>
      <w:r w:rsidR="00FE60E3" w:rsidRPr="00FE60E3">
        <w:rPr>
          <w:rFonts w:ascii="Times New Roman" w:hAnsi="Times New Roman" w:cs="Times New Roman"/>
          <w:sz w:val="20"/>
          <w:szCs w:val="20"/>
        </w:rPr>
        <w:t>, in Indonesian Legislation Journal Vol. 10 No. 3 - September 2013,</w:t>
      </w:r>
      <w:r w:rsidRPr="00FE60E3">
        <w:rPr>
          <w:rFonts w:ascii="Times New Roman" w:hAnsi="Times New Roman" w:cs="Times New Roman"/>
          <w:sz w:val="20"/>
          <w:szCs w:val="20"/>
        </w:rPr>
        <w:t xml:space="preserve"> p. 292</w:t>
      </w:r>
    </w:p>
  </w:footnote>
  <w:footnote w:id="6">
    <w:p w:rsidR="00E141F3" w:rsidRPr="00FE60E3" w:rsidRDefault="00E141F3" w:rsidP="00FE60E3">
      <w:pPr>
        <w:pStyle w:val="NoSpacing"/>
        <w:ind w:firstLine="720"/>
        <w:jc w:val="both"/>
        <w:rPr>
          <w:rFonts w:ascii="Times New Roman" w:hAnsi="Times New Roman" w:cs="Times New Roman"/>
          <w:sz w:val="20"/>
          <w:szCs w:val="20"/>
        </w:rPr>
      </w:pPr>
      <w:r w:rsidRPr="00FE60E3">
        <w:rPr>
          <w:rStyle w:val="FootnoteReference"/>
          <w:rFonts w:ascii="Times New Roman" w:hAnsi="Times New Roman" w:cs="Times New Roman"/>
          <w:sz w:val="20"/>
          <w:szCs w:val="20"/>
        </w:rPr>
        <w:footnoteRef/>
      </w:r>
      <w:r w:rsidRPr="00FE60E3">
        <w:rPr>
          <w:rFonts w:ascii="Times New Roman" w:hAnsi="Times New Roman" w:cs="Times New Roman"/>
          <w:sz w:val="20"/>
          <w:szCs w:val="20"/>
        </w:rPr>
        <w:t xml:space="preserve"> </w:t>
      </w:r>
      <w:proofErr w:type="spellStart"/>
      <w:r w:rsidRPr="00FE60E3">
        <w:rPr>
          <w:rFonts w:ascii="Times New Roman" w:hAnsi="Times New Roman" w:cs="Times New Roman"/>
          <w:sz w:val="20"/>
          <w:szCs w:val="20"/>
        </w:rPr>
        <w:t>JimlyAsshiddiqie</w:t>
      </w:r>
      <w:proofErr w:type="spellEnd"/>
      <w:r w:rsidRPr="00FE60E3">
        <w:rPr>
          <w:rFonts w:ascii="Times New Roman" w:hAnsi="Times New Roman" w:cs="Times New Roman"/>
          <w:sz w:val="20"/>
          <w:szCs w:val="20"/>
        </w:rPr>
        <w:t xml:space="preserve">, </w:t>
      </w:r>
      <w:r w:rsidRPr="00FE60E3">
        <w:rPr>
          <w:rFonts w:ascii="Times New Roman" w:hAnsi="Times New Roman" w:cs="Times New Roman"/>
          <w:i/>
          <w:sz w:val="20"/>
          <w:szCs w:val="20"/>
        </w:rPr>
        <w:t>Constitutional Testing Models in Various Countries</w:t>
      </w:r>
      <w:r w:rsidRPr="00FE60E3">
        <w:rPr>
          <w:rFonts w:ascii="Times New Roman" w:hAnsi="Times New Roman" w:cs="Times New Roman"/>
          <w:sz w:val="20"/>
          <w:szCs w:val="20"/>
        </w:rPr>
        <w:t>, (Jakarta: Constitution Press, 2006), p. 47.</w:t>
      </w:r>
    </w:p>
  </w:footnote>
  <w:footnote w:id="7">
    <w:p w:rsidR="00E141F3" w:rsidRPr="00FE60E3" w:rsidRDefault="00E141F3" w:rsidP="00FE60E3">
      <w:pPr>
        <w:pStyle w:val="NoSpacing"/>
        <w:ind w:firstLine="720"/>
        <w:jc w:val="both"/>
        <w:rPr>
          <w:rFonts w:ascii="Times New Roman" w:hAnsi="Times New Roman" w:cs="Times New Roman"/>
          <w:sz w:val="20"/>
          <w:szCs w:val="20"/>
        </w:rPr>
      </w:pPr>
      <w:r w:rsidRPr="00FE60E3">
        <w:rPr>
          <w:rStyle w:val="FootnoteReference"/>
          <w:rFonts w:ascii="Times New Roman" w:hAnsi="Times New Roman" w:cs="Times New Roman"/>
          <w:sz w:val="20"/>
          <w:szCs w:val="20"/>
        </w:rPr>
        <w:footnoteRef/>
      </w:r>
      <w:proofErr w:type="spellStart"/>
      <w:r w:rsidRPr="00FE60E3">
        <w:rPr>
          <w:rFonts w:ascii="Times New Roman" w:hAnsi="Times New Roman" w:cs="Times New Roman"/>
          <w:sz w:val="20"/>
          <w:szCs w:val="20"/>
        </w:rPr>
        <w:t>Andi</w:t>
      </w:r>
      <w:proofErr w:type="spellEnd"/>
      <w:r w:rsidRPr="00FE60E3">
        <w:rPr>
          <w:rFonts w:ascii="Times New Roman" w:hAnsi="Times New Roman" w:cs="Times New Roman"/>
          <w:sz w:val="20"/>
          <w:szCs w:val="20"/>
        </w:rPr>
        <w:t xml:space="preserve"> </w:t>
      </w:r>
      <w:proofErr w:type="spellStart"/>
      <w:r w:rsidRPr="00FE60E3">
        <w:rPr>
          <w:rFonts w:ascii="Times New Roman" w:hAnsi="Times New Roman" w:cs="Times New Roman"/>
          <w:sz w:val="20"/>
          <w:szCs w:val="20"/>
        </w:rPr>
        <w:t>Hamzah</w:t>
      </w:r>
      <w:proofErr w:type="spellEnd"/>
      <w:r w:rsidRPr="00FE60E3">
        <w:rPr>
          <w:rFonts w:ascii="Times New Roman" w:hAnsi="Times New Roman" w:cs="Times New Roman"/>
          <w:sz w:val="20"/>
          <w:szCs w:val="20"/>
        </w:rPr>
        <w:t xml:space="preserve">, </w:t>
      </w:r>
      <w:r w:rsidRPr="00FE60E3">
        <w:rPr>
          <w:rFonts w:ascii="Times New Roman" w:hAnsi="Times New Roman" w:cs="Times New Roman"/>
          <w:i/>
          <w:sz w:val="20"/>
          <w:szCs w:val="20"/>
        </w:rPr>
        <w:t>Criminal Procedure Law in Indonesia</w:t>
      </w:r>
      <w:r w:rsidRPr="00FE60E3">
        <w:rPr>
          <w:rFonts w:ascii="Times New Roman" w:hAnsi="Times New Roman" w:cs="Times New Roman"/>
          <w:sz w:val="20"/>
          <w:szCs w:val="20"/>
        </w:rPr>
        <w:t xml:space="preserve">: revised edition, (Jakarta: </w:t>
      </w:r>
      <w:proofErr w:type="spellStart"/>
      <w:r w:rsidRPr="00FE60E3">
        <w:rPr>
          <w:rFonts w:ascii="Times New Roman" w:hAnsi="Times New Roman" w:cs="Times New Roman"/>
          <w:sz w:val="20"/>
          <w:szCs w:val="20"/>
        </w:rPr>
        <w:t>Sinar</w:t>
      </w:r>
      <w:proofErr w:type="spellEnd"/>
      <w:r w:rsidRPr="00FE60E3">
        <w:rPr>
          <w:rFonts w:ascii="Times New Roman" w:hAnsi="Times New Roman" w:cs="Times New Roman"/>
          <w:sz w:val="20"/>
          <w:szCs w:val="20"/>
        </w:rPr>
        <w:t xml:space="preserve"> </w:t>
      </w:r>
      <w:proofErr w:type="spellStart"/>
      <w:r w:rsidRPr="00FE60E3">
        <w:rPr>
          <w:rFonts w:ascii="Times New Roman" w:hAnsi="Times New Roman" w:cs="Times New Roman"/>
          <w:sz w:val="20"/>
          <w:szCs w:val="20"/>
        </w:rPr>
        <w:t>Grafika</w:t>
      </w:r>
      <w:proofErr w:type="spellEnd"/>
      <w:r w:rsidRPr="00FE60E3">
        <w:rPr>
          <w:rFonts w:ascii="Times New Roman" w:hAnsi="Times New Roman" w:cs="Times New Roman"/>
          <w:sz w:val="20"/>
          <w:szCs w:val="20"/>
        </w:rPr>
        <w:t>, 2001), p. 94-95</w:t>
      </w:r>
    </w:p>
  </w:footnote>
  <w:footnote w:id="8">
    <w:p w:rsidR="00E141F3" w:rsidRPr="0076315D" w:rsidRDefault="00E141F3" w:rsidP="0076315D">
      <w:pPr>
        <w:pStyle w:val="NoSpacing"/>
        <w:ind w:firstLine="720"/>
        <w:jc w:val="both"/>
        <w:rPr>
          <w:rFonts w:ascii="Times New Roman" w:hAnsi="Times New Roman" w:cs="Times New Roman"/>
          <w:sz w:val="20"/>
          <w:szCs w:val="20"/>
        </w:rPr>
      </w:pPr>
      <w:r w:rsidRPr="00087222">
        <w:rPr>
          <w:rStyle w:val="FootnoteReference"/>
          <w:sz w:val="20"/>
          <w:szCs w:val="20"/>
        </w:rPr>
        <w:footnoteRef/>
      </w:r>
      <w:r w:rsidRPr="00087222">
        <w:rPr>
          <w:sz w:val="20"/>
          <w:szCs w:val="20"/>
        </w:rPr>
        <w:t xml:space="preserve"> </w:t>
      </w:r>
      <w:r w:rsidRPr="00087222">
        <w:rPr>
          <w:rFonts w:ascii="Times New Roman" w:hAnsi="Times New Roman" w:cs="Times New Roman"/>
          <w:sz w:val="20"/>
          <w:szCs w:val="20"/>
        </w:rPr>
        <w:t xml:space="preserve">Paul E </w:t>
      </w:r>
      <w:proofErr w:type="spellStart"/>
      <w:r w:rsidRPr="00087222">
        <w:rPr>
          <w:rFonts w:ascii="Times New Roman" w:hAnsi="Times New Roman" w:cs="Times New Roman"/>
          <w:sz w:val="20"/>
          <w:szCs w:val="20"/>
        </w:rPr>
        <w:t>Lotulung</w:t>
      </w:r>
      <w:proofErr w:type="spellEnd"/>
      <w:r w:rsidRPr="00087222">
        <w:rPr>
          <w:rFonts w:ascii="Times New Roman" w:hAnsi="Times New Roman" w:cs="Times New Roman"/>
          <w:sz w:val="20"/>
          <w:szCs w:val="20"/>
        </w:rPr>
        <w:t xml:space="preserve">, </w:t>
      </w:r>
      <w:r w:rsidRPr="00087222">
        <w:rPr>
          <w:rFonts w:ascii="Times New Roman" w:hAnsi="Times New Roman" w:cs="Times New Roman"/>
          <w:i/>
          <w:sz w:val="20"/>
          <w:szCs w:val="20"/>
        </w:rPr>
        <w:t>Judge's Freedom in the Law Enforcement System</w:t>
      </w:r>
      <w:r w:rsidRPr="00087222">
        <w:rPr>
          <w:rFonts w:ascii="Times New Roman" w:hAnsi="Times New Roman" w:cs="Times New Roman"/>
          <w:sz w:val="20"/>
          <w:szCs w:val="20"/>
        </w:rPr>
        <w:t xml:space="preserve">, paper presented in Viii Law National Development Seminar Law Enforcement Theme in Sustainable Development Era Organized By National Legal Development Agency Ministry of Justice and Human Rights Republic of Indonesia </w:t>
      </w:r>
      <w:proofErr w:type="spellStart"/>
      <w:r w:rsidRPr="00087222">
        <w:rPr>
          <w:rFonts w:ascii="Times New Roman" w:hAnsi="Times New Roman" w:cs="Times New Roman"/>
          <w:sz w:val="20"/>
          <w:szCs w:val="20"/>
        </w:rPr>
        <w:t>Denpasar</w:t>
      </w:r>
      <w:proofErr w:type="spellEnd"/>
      <w:r w:rsidRPr="00087222">
        <w:rPr>
          <w:rFonts w:ascii="Times New Roman" w:hAnsi="Times New Roman" w:cs="Times New Roman"/>
          <w:sz w:val="20"/>
          <w:szCs w:val="20"/>
        </w:rPr>
        <w:t>, 14 -18 July 2003, p. 4</w:t>
      </w:r>
      <w:r w:rsidRPr="00087222">
        <w:rPr>
          <w:rStyle w:val="FootnoteReference"/>
          <w:rFonts w:ascii="Times New Roman" w:eastAsiaTheme="majorEastAsia" w:hAnsi="Times New Roman" w:cs="Times New Roman"/>
          <w:sz w:val="20"/>
          <w:szCs w:val="20"/>
        </w:rPr>
        <w:footnoteRef/>
      </w:r>
      <w:r w:rsidRPr="00087222">
        <w:rPr>
          <w:rFonts w:ascii="Times New Roman" w:hAnsi="Times New Roman" w:cs="Times New Roman"/>
          <w:sz w:val="20"/>
          <w:szCs w:val="20"/>
        </w:rPr>
        <w:t xml:space="preserve"> Ibid, </w:t>
      </w:r>
      <w:r w:rsidR="0076315D">
        <w:rPr>
          <w:rFonts w:ascii="Times New Roman" w:hAnsi="Times New Roman" w:cs="Times New Roman"/>
          <w:sz w:val="20"/>
          <w:szCs w:val="20"/>
        </w:rPr>
        <w:t>p</w:t>
      </w:r>
      <w:r w:rsidRPr="00087222">
        <w:rPr>
          <w:rFonts w:ascii="Times New Roman" w:hAnsi="Times New Roman" w:cs="Times New Roman"/>
          <w:sz w:val="20"/>
          <w:szCs w:val="20"/>
        </w:rPr>
        <w:t>. 4-5</w:t>
      </w:r>
    </w:p>
  </w:footnote>
  <w:footnote w:id="9">
    <w:p w:rsidR="00E141F3" w:rsidRPr="00087222" w:rsidRDefault="00E141F3" w:rsidP="0076315D">
      <w:pPr>
        <w:ind w:firstLine="720"/>
        <w:jc w:val="both"/>
        <w:rPr>
          <w:rFonts w:ascii="Times New Roman" w:hAnsi="Times New Roman"/>
          <w:sz w:val="20"/>
          <w:szCs w:val="20"/>
          <w:lang w:val="en-AU"/>
        </w:rPr>
      </w:pPr>
      <w:r w:rsidRPr="00087222">
        <w:rPr>
          <w:rStyle w:val="FootnoteReference"/>
          <w:sz w:val="20"/>
          <w:szCs w:val="20"/>
        </w:rPr>
        <w:footnoteRef/>
      </w:r>
      <w:r w:rsidRPr="00087222">
        <w:rPr>
          <w:sz w:val="20"/>
          <w:szCs w:val="20"/>
        </w:rPr>
        <w:t xml:space="preserve"> </w:t>
      </w:r>
      <w:r w:rsidRPr="00087222">
        <w:rPr>
          <w:rFonts w:ascii="Times New Roman" w:hAnsi="Times New Roman"/>
          <w:sz w:val="20"/>
          <w:szCs w:val="20"/>
          <w:lang w:val="id-ID"/>
        </w:rPr>
        <w:t>Ibid, p. 6</w:t>
      </w:r>
    </w:p>
  </w:footnote>
  <w:footnote w:id="10">
    <w:p w:rsidR="00E141F3" w:rsidRPr="00087222" w:rsidRDefault="00E141F3" w:rsidP="009C7DFB">
      <w:pPr>
        <w:pStyle w:val="FootnoteText"/>
        <w:ind w:firstLine="720"/>
        <w:jc w:val="both"/>
        <w:rPr>
          <w:lang w:val="id-ID"/>
        </w:rPr>
      </w:pPr>
      <w:r w:rsidRPr="00087222">
        <w:rPr>
          <w:rStyle w:val="FootnoteReference"/>
        </w:rPr>
        <w:footnoteRef/>
      </w:r>
      <w:r w:rsidRPr="00087222">
        <w:t xml:space="preserve"> </w:t>
      </w:r>
      <w:r w:rsidRPr="00087222">
        <w:rPr>
          <w:lang w:val="id-ID"/>
        </w:rPr>
        <w:t>Ibid,p.6</w:t>
      </w:r>
    </w:p>
  </w:footnote>
  <w:footnote w:id="11">
    <w:p w:rsidR="00E141F3" w:rsidRPr="00087222" w:rsidRDefault="00E141F3" w:rsidP="009C7DFB">
      <w:pPr>
        <w:pStyle w:val="FootnoteText"/>
        <w:ind w:firstLine="720"/>
        <w:jc w:val="both"/>
        <w:rPr>
          <w:lang w:val="id-ID"/>
        </w:rPr>
      </w:pPr>
      <w:r w:rsidRPr="00087222">
        <w:rPr>
          <w:rStyle w:val="FootnoteReference"/>
        </w:rPr>
        <w:footnoteRef/>
      </w:r>
      <w:r w:rsidRPr="00087222">
        <w:t xml:space="preserve"> </w:t>
      </w:r>
      <w:r w:rsidRPr="00087222">
        <w:rPr>
          <w:lang w:val="id-ID"/>
        </w:rPr>
        <w:t>Ibid,p.6-7</w:t>
      </w:r>
    </w:p>
  </w:footnote>
  <w:footnote w:id="12">
    <w:p w:rsidR="00E141F3" w:rsidRPr="009C7DFB" w:rsidRDefault="00E141F3" w:rsidP="009C7DFB">
      <w:pPr>
        <w:pStyle w:val="NoSpacing"/>
        <w:ind w:firstLine="720"/>
        <w:jc w:val="both"/>
        <w:rPr>
          <w:rFonts w:ascii="Times New Roman" w:hAnsi="Times New Roman" w:cs="Times New Roman"/>
          <w:sz w:val="20"/>
          <w:szCs w:val="20"/>
        </w:rPr>
      </w:pPr>
      <w:r w:rsidRPr="009C7DFB">
        <w:rPr>
          <w:rStyle w:val="FootnoteReference"/>
          <w:rFonts w:ascii="Times New Roman" w:hAnsi="Times New Roman" w:cs="Times New Roman"/>
          <w:sz w:val="20"/>
          <w:szCs w:val="20"/>
        </w:rPr>
        <w:footnoteRef/>
      </w:r>
      <w:r w:rsidRPr="009C7DFB">
        <w:rPr>
          <w:rFonts w:ascii="Times New Roman" w:hAnsi="Times New Roman" w:cs="Times New Roman"/>
          <w:sz w:val="20"/>
          <w:szCs w:val="20"/>
        </w:rPr>
        <w:t xml:space="preserve"> Nadir, Judgment of Constitutional Court Decision VS Political Strength In Impeachment of President, Constitutional Journal Constitutional Court Vol. 9 No. 2 June 2012, p. 334</w:t>
      </w:r>
    </w:p>
  </w:footnote>
  <w:footnote w:id="13">
    <w:p w:rsidR="00E141F3" w:rsidRPr="009C7DFB" w:rsidRDefault="00E141F3" w:rsidP="009C7DFB">
      <w:pPr>
        <w:pStyle w:val="NoSpacing"/>
        <w:ind w:firstLine="720"/>
        <w:jc w:val="both"/>
        <w:rPr>
          <w:rFonts w:ascii="Times New Roman" w:hAnsi="Times New Roman" w:cs="Times New Roman"/>
          <w:sz w:val="20"/>
          <w:szCs w:val="20"/>
        </w:rPr>
      </w:pPr>
      <w:r w:rsidRPr="009C7DFB">
        <w:rPr>
          <w:rStyle w:val="FootnoteReference"/>
          <w:rFonts w:ascii="Times New Roman" w:hAnsi="Times New Roman" w:cs="Times New Roman"/>
          <w:sz w:val="20"/>
          <w:szCs w:val="20"/>
        </w:rPr>
        <w:footnoteRef/>
      </w:r>
      <w:r w:rsidRPr="009C7DFB">
        <w:rPr>
          <w:rFonts w:ascii="Times New Roman" w:hAnsi="Times New Roman" w:cs="Times New Roman"/>
          <w:sz w:val="20"/>
          <w:szCs w:val="20"/>
        </w:rPr>
        <w:t xml:space="preserve"> The first amendment was made by Law Number 8 Year 2011 on Amendment of Law Number 24 Year 2003 on the Constitutional Court, and the second amendment through the Government Regulation in lieu of Act of Republic of Indonesia number 1 of 2013 concerning the second amendment to Law Number 24 2003 concerning the Constitutional Court as stipulated in Law</w:t>
      </w:r>
      <w:r w:rsidR="007C30F3">
        <w:rPr>
          <w:rFonts w:ascii="Times New Roman" w:hAnsi="Times New Roman" w:cs="Times New Roman"/>
          <w:sz w:val="20"/>
          <w:szCs w:val="20"/>
        </w:rPr>
        <w:t>.</w:t>
      </w:r>
    </w:p>
    <w:p w:rsidR="00E141F3" w:rsidRPr="00087222" w:rsidRDefault="00E141F3" w:rsidP="00087222">
      <w:pPr>
        <w:pStyle w:val="FootnoteText"/>
        <w:jc w:val="both"/>
        <w:rPr>
          <w:lang w:val="id-ID"/>
        </w:rPr>
      </w:pPr>
    </w:p>
  </w:footnote>
  <w:footnote w:id="14">
    <w:p w:rsidR="00E141F3" w:rsidRPr="006D736A" w:rsidRDefault="00E141F3" w:rsidP="006D736A">
      <w:pPr>
        <w:pStyle w:val="NoSpacing"/>
        <w:ind w:firstLine="720"/>
        <w:rPr>
          <w:rFonts w:ascii="Times New Roman" w:hAnsi="Times New Roman" w:cs="Times New Roman"/>
          <w:sz w:val="20"/>
          <w:szCs w:val="20"/>
        </w:rPr>
      </w:pPr>
      <w:r w:rsidRPr="006D736A">
        <w:rPr>
          <w:rStyle w:val="FootnoteReference"/>
          <w:rFonts w:ascii="Times New Roman" w:hAnsi="Times New Roman" w:cs="Times New Roman"/>
          <w:sz w:val="20"/>
          <w:szCs w:val="20"/>
        </w:rPr>
        <w:footnoteRef/>
      </w:r>
      <w:r w:rsidRPr="006D736A">
        <w:rPr>
          <w:rFonts w:ascii="Times New Roman" w:hAnsi="Times New Roman" w:cs="Times New Roman"/>
          <w:sz w:val="20"/>
          <w:szCs w:val="20"/>
        </w:rPr>
        <w:t xml:space="preserve"> Hans </w:t>
      </w:r>
      <w:proofErr w:type="spellStart"/>
      <w:r w:rsidRPr="006D736A">
        <w:rPr>
          <w:rFonts w:ascii="Times New Roman" w:hAnsi="Times New Roman" w:cs="Times New Roman"/>
          <w:sz w:val="20"/>
          <w:szCs w:val="20"/>
        </w:rPr>
        <w:t>Kelsen</w:t>
      </w:r>
      <w:proofErr w:type="spellEnd"/>
      <w:r w:rsidRPr="006D736A">
        <w:rPr>
          <w:rFonts w:ascii="Times New Roman" w:hAnsi="Times New Roman" w:cs="Times New Roman"/>
          <w:sz w:val="20"/>
          <w:szCs w:val="20"/>
        </w:rPr>
        <w:t xml:space="preserve">, </w:t>
      </w:r>
      <w:r w:rsidRPr="006D736A">
        <w:rPr>
          <w:rFonts w:ascii="Times New Roman" w:hAnsi="Times New Roman" w:cs="Times New Roman"/>
          <w:i/>
          <w:sz w:val="20"/>
          <w:szCs w:val="20"/>
        </w:rPr>
        <w:t>General Theory of law and state</w:t>
      </w:r>
      <w:r w:rsidRPr="006D736A">
        <w:rPr>
          <w:rFonts w:ascii="Times New Roman" w:hAnsi="Times New Roman" w:cs="Times New Roman"/>
          <w:sz w:val="20"/>
          <w:szCs w:val="20"/>
        </w:rPr>
        <w:t xml:space="preserve">, (Russell &amp; Russell, New York: 1973), p. 282, look over Indonesian by </w:t>
      </w:r>
      <w:proofErr w:type="spellStart"/>
      <w:r w:rsidRPr="006D736A">
        <w:rPr>
          <w:rFonts w:ascii="Times New Roman" w:hAnsi="Times New Roman" w:cs="Times New Roman"/>
          <w:sz w:val="20"/>
          <w:szCs w:val="20"/>
        </w:rPr>
        <w:t>Somardi</w:t>
      </w:r>
      <w:proofErr w:type="spellEnd"/>
      <w:r w:rsidRPr="006D736A">
        <w:rPr>
          <w:rFonts w:ascii="Times New Roman" w:hAnsi="Times New Roman" w:cs="Times New Roman"/>
          <w:sz w:val="20"/>
          <w:szCs w:val="20"/>
        </w:rPr>
        <w:t>, (Jakarta: Bee Media Indonesia, 2007), p. 344.</w:t>
      </w:r>
    </w:p>
  </w:footnote>
  <w:footnote w:id="15">
    <w:p w:rsidR="00E141F3" w:rsidRPr="006D736A" w:rsidRDefault="00E141F3" w:rsidP="006D736A">
      <w:pPr>
        <w:pStyle w:val="NoSpacing"/>
        <w:ind w:firstLine="720"/>
        <w:rPr>
          <w:rFonts w:ascii="Times New Roman" w:hAnsi="Times New Roman" w:cs="Times New Roman"/>
          <w:sz w:val="20"/>
          <w:szCs w:val="20"/>
        </w:rPr>
      </w:pPr>
      <w:r w:rsidRPr="006D736A">
        <w:rPr>
          <w:rStyle w:val="FootnoteReference"/>
          <w:rFonts w:ascii="Times New Roman" w:hAnsi="Times New Roman" w:cs="Times New Roman"/>
          <w:sz w:val="20"/>
          <w:szCs w:val="20"/>
        </w:rPr>
        <w:footnoteRef/>
      </w:r>
      <w:r w:rsidRPr="006D736A">
        <w:rPr>
          <w:rFonts w:ascii="Times New Roman" w:hAnsi="Times New Roman" w:cs="Times New Roman"/>
          <w:sz w:val="20"/>
          <w:szCs w:val="20"/>
        </w:rPr>
        <w:t xml:space="preserve"> Ibid.</w:t>
      </w:r>
    </w:p>
  </w:footnote>
  <w:footnote w:id="16">
    <w:p w:rsidR="00E141F3" w:rsidRPr="006D736A" w:rsidRDefault="00E141F3" w:rsidP="006D736A">
      <w:pPr>
        <w:pStyle w:val="NoSpacing"/>
        <w:ind w:firstLine="720"/>
        <w:rPr>
          <w:rFonts w:ascii="Times New Roman" w:hAnsi="Times New Roman" w:cs="Times New Roman"/>
          <w:sz w:val="20"/>
          <w:szCs w:val="20"/>
        </w:rPr>
      </w:pPr>
      <w:r w:rsidRPr="006D736A">
        <w:rPr>
          <w:rStyle w:val="FootnoteReference"/>
          <w:rFonts w:ascii="Times New Roman" w:hAnsi="Times New Roman" w:cs="Times New Roman"/>
          <w:sz w:val="20"/>
          <w:szCs w:val="20"/>
        </w:rPr>
        <w:footnoteRef/>
      </w:r>
      <w:r w:rsidRPr="006D736A">
        <w:rPr>
          <w:rFonts w:ascii="Times New Roman" w:hAnsi="Times New Roman" w:cs="Times New Roman"/>
          <w:sz w:val="20"/>
          <w:szCs w:val="20"/>
        </w:rPr>
        <w:t xml:space="preserve"> E. Utrecht, </w:t>
      </w:r>
      <w:r w:rsidRPr="006D736A">
        <w:rPr>
          <w:rFonts w:ascii="Times New Roman" w:hAnsi="Times New Roman" w:cs="Times New Roman"/>
          <w:i/>
          <w:sz w:val="20"/>
          <w:szCs w:val="20"/>
        </w:rPr>
        <w:t>Introduction to the Laws of State Administration,</w:t>
      </w:r>
      <w:r w:rsidRPr="006D736A">
        <w:rPr>
          <w:rFonts w:ascii="Times New Roman" w:hAnsi="Times New Roman" w:cs="Times New Roman"/>
          <w:sz w:val="20"/>
          <w:szCs w:val="20"/>
        </w:rPr>
        <w:t xml:space="preserve"> (Surabaya: Library of Ink </w:t>
      </w:r>
      <w:proofErr w:type="spellStart"/>
      <w:r w:rsidRPr="006D736A">
        <w:rPr>
          <w:rFonts w:ascii="Times New Roman" w:hAnsi="Times New Roman" w:cs="Times New Roman"/>
          <w:sz w:val="20"/>
          <w:szCs w:val="20"/>
        </w:rPr>
        <w:t>Mas</w:t>
      </w:r>
      <w:proofErr w:type="spellEnd"/>
      <w:r w:rsidRPr="006D736A">
        <w:rPr>
          <w:rFonts w:ascii="Times New Roman" w:hAnsi="Times New Roman" w:cs="Times New Roman"/>
          <w:sz w:val="20"/>
          <w:szCs w:val="20"/>
        </w:rPr>
        <w:t xml:space="preserve">, 1986), p. 20-30, quotes </w:t>
      </w:r>
      <w:proofErr w:type="spellStart"/>
      <w:r w:rsidRPr="006D736A">
        <w:rPr>
          <w:rFonts w:ascii="Times New Roman" w:hAnsi="Times New Roman" w:cs="Times New Roman"/>
          <w:sz w:val="20"/>
          <w:szCs w:val="20"/>
        </w:rPr>
        <w:t>Kotan</w:t>
      </w:r>
      <w:proofErr w:type="spellEnd"/>
      <w:r w:rsidRPr="006D736A">
        <w:rPr>
          <w:rFonts w:ascii="Times New Roman" w:hAnsi="Times New Roman" w:cs="Times New Roman"/>
          <w:sz w:val="20"/>
          <w:szCs w:val="20"/>
        </w:rPr>
        <w:t xml:space="preserve"> Y. </w:t>
      </w:r>
      <w:proofErr w:type="spellStart"/>
      <w:r w:rsidRPr="006D736A">
        <w:rPr>
          <w:rFonts w:ascii="Times New Roman" w:hAnsi="Times New Roman" w:cs="Times New Roman"/>
          <w:sz w:val="20"/>
          <w:szCs w:val="20"/>
        </w:rPr>
        <w:t>Stafanus</w:t>
      </w:r>
      <w:proofErr w:type="spellEnd"/>
      <w:r w:rsidRPr="006D736A">
        <w:rPr>
          <w:rFonts w:ascii="Times New Roman" w:hAnsi="Times New Roman" w:cs="Times New Roman"/>
          <w:sz w:val="20"/>
          <w:szCs w:val="20"/>
        </w:rPr>
        <w:t xml:space="preserve">, Development of Power ............................, </w:t>
      </w:r>
      <w:proofErr w:type="spellStart"/>
      <w:r w:rsidRPr="006D736A">
        <w:rPr>
          <w:rFonts w:ascii="Times New Roman" w:hAnsi="Times New Roman" w:cs="Times New Roman"/>
          <w:sz w:val="20"/>
          <w:szCs w:val="20"/>
        </w:rPr>
        <w:t>Op.Cit</w:t>
      </w:r>
      <w:proofErr w:type="spellEnd"/>
      <w:r w:rsidRPr="006D736A">
        <w:rPr>
          <w:rFonts w:ascii="Times New Roman" w:hAnsi="Times New Roman" w:cs="Times New Roman"/>
          <w:sz w:val="20"/>
          <w:szCs w:val="20"/>
        </w:rPr>
        <w:t>, p. 31.</w:t>
      </w:r>
    </w:p>
    <w:p w:rsidR="00E141F3" w:rsidRPr="006D736A" w:rsidRDefault="00E141F3" w:rsidP="006D736A">
      <w:pPr>
        <w:pStyle w:val="NoSpacing"/>
        <w:rPr>
          <w:rFonts w:ascii="Times New Roman" w:hAnsi="Times New Roman" w:cs="Times New Roman"/>
          <w:sz w:val="20"/>
          <w:szCs w:val="20"/>
        </w:rPr>
      </w:pPr>
    </w:p>
  </w:footnote>
  <w:footnote w:id="17">
    <w:p w:rsidR="00E141F3" w:rsidRPr="00087222" w:rsidRDefault="00E141F3" w:rsidP="006D736A">
      <w:pPr>
        <w:ind w:firstLine="720"/>
        <w:jc w:val="both"/>
        <w:rPr>
          <w:rFonts w:ascii="Times New Roman" w:hAnsi="Times New Roman"/>
          <w:sz w:val="20"/>
          <w:szCs w:val="20"/>
          <w:lang w:val="id-ID"/>
        </w:rPr>
      </w:pPr>
      <w:r w:rsidRPr="00087222">
        <w:rPr>
          <w:rStyle w:val="FootnoteReference"/>
          <w:sz w:val="20"/>
          <w:szCs w:val="20"/>
        </w:rPr>
        <w:footnoteRef/>
      </w:r>
      <w:r w:rsidRPr="00087222">
        <w:rPr>
          <w:sz w:val="20"/>
          <w:szCs w:val="20"/>
        </w:rPr>
        <w:t xml:space="preserve"> </w:t>
      </w:r>
      <w:r w:rsidRPr="00087222">
        <w:rPr>
          <w:rFonts w:ascii="Times New Roman" w:hAnsi="Times New Roman"/>
          <w:sz w:val="20"/>
          <w:szCs w:val="20"/>
          <w:lang w:val="id-ID"/>
        </w:rPr>
        <w:t>Kotan Y. Stafanus, Development of Power ............................, Op.Cit, p. 32</w:t>
      </w:r>
    </w:p>
    <w:p w:rsidR="00E141F3" w:rsidRPr="00087222" w:rsidRDefault="00E141F3" w:rsidP="00087222">
      <w:pPr>
        <w:jc w:val="both"/>
        <w:rPr>
          <w:rFonts w:ascii="Times New Roman" w:hAnsi="Times New Roman"/>
          <w:sz w:val="20"/>
          <w:szCs w:val="20"/>
          <w:lang w:val="id-ID"/>
        </w:rPr>
      </w:pPr>
    </w:p>
    <w:p w:rsidR="00E141F3" w:rsidRPr="00087222" w:rsidRDefault="00E141F3" w:rsidP="00087222">
      <w:pPr>
        <w:pStyle w:val="FootnoteText"/>
        <w:jc w:val="both"/>
        <w:rPr>
          <w:lang w:val="id-ID"/>
        </w:rPr>
      </w:pPr>
    </w:p>
  </w:footnote>
  <w:footnote w:id="18">
    <w:p w:rsidR="00E141F3" w:rsidRPr="006D736A" w:rsidRDefault="00E141F3" w:rsidP="006D736A">
      <w:pPr>
        <w:pStyle w:val="NoSpacing"/>
        <w:ind w:firstLine="720"/>
        <w:rPr>
          <w:rFonts w:ascii="Times New Roman" w:hAnsi="Times New Roman" w:cs="Times New Roman"/>
          <w:sz w:val="20"/>
          <w:szCs w:val="20"/>
        </w:rPr>
      </w:pPr>
      <w:r w:rsidRPr="006D736A">
        <w:rPr>
          <w:rStyle w:val="FootnoteReference"/>
          <w:rFonts w:ascii="Times New Roman" w:hAnsi="Times New Roman" w:cs="Times New Roman"/>
          <w:sz w:val="20"/>
          <w:szCs w:val="20"/>
        </w:rPr>
        <w:footnoteRef/>
      </w:r>
      <w:r w:rsidRPr="006D736A">
        <w:rPr>
          <w:rFonts w:ascii="Times New Roman" w:hAnsi="Times New Roman" w:cs="Times New Roman"/>
          <w:sz w:val="20"/>
          <w:szCs w:val="20"/>
        </w:rPr>
        <w:t xml:space="preserve"> Hans </w:t>
      </w:r>
      <w:proofErr w:type="spellStart"/>
      <w:r w:rsidRPr="006D736A">
        <w:rPr>
          <w:rFonts w:ascii="Times New Roman" w:hAnsi="Times New Roman" w:cs="Times New Roman"/>
          <w:sz w:val="20"/>
          <w:szCs w:val="20"/>
        </w:rPr>
        <w:t>Kelsen</w:t>
      </w:r>
      <w:proofErr w:type="spellEnd"/>
      <w:r w:rsidRPr="006D736A">
        <w:rPr>
          <w:rFonts w:ascii="Times New Roman" w:hAnsi="Times New Roman" w:cs="Times New Roman"/>
          <w:sz w:val="20"/>
          <w:szCs w:val="20"/>
        </w:rPr>
        <w:t xml:space="preserve">, General Theory of </w:t>
      </w:r>
      <w:proofErr w:type="gramStart"/>
      <w:r w:rsidRPr="006D736A">
        <w:rPr>
          <w:rFonts w:ascii="Times New Roman" w:hAnsi="Times New Roman" w:cs="Times New Roman"/>
          <w:sz w:val="20"/>
          <w:szCs w:val="20"/>
        </w:rPr>
        <w:t>Law ............</w:t>
      </w:r>
      <w:proofErr w:type="gramEnd"/>
      <w:r w:rsidRPr="006D736A">
        <w:rPr>
          <w:rFonts w:ascii="Times New Roman" w:hAnsi="Times New Roman" w:cs="Times New Roman"/>
          <w:sz w:val="20"/>
          <w:szCs w:val="20"/>
        </w:rPr>
        <w:t xml:space="preserve"> .</w:t>
      </w:r>
      <w:proofErr w:type="spellStart"/>
      <w:r w:rsidRPr="006D736A">
        <w:rPr>
          <w:rFonts w:ascii="Times New Roman" w:hAnsi="Times New Roman" w:cs="Times New Roman"/>
          <w:sz w:val="20"/>
          <w:szCs w:val="20"/>
        </w:rPr>
        <w:t>Op.Cit</w:t>
      </w:r>
      <w:proofErr w:type="spellEnd"/>
      <w:r w:rsidRPr="006D736A">
        <w:rPr>
          <w:rFonts w:ascii="Times New Roman" w:hAnsi="Times New Roman" w:cs="Times New Roman"/>
          <w:sz w:val="20"/>
          <w:szCs w:val="20"/>
        </w:rPr>
        <w:t>. 180</w:t>
      </w:r>
    </w:p>
  </w:footnote>
  <w:footnote w:id="19">
    <w:p w:rsidR="00E141F3" w:rsidRPr="006D736A" w:rsidRDefault="00E141F3" w:rsidP="006D736A">
      <w:pPr>
        <w:pStyle w:val="NoSpacing"/>
        <w:ind w:firstLine="720"/>
        <w:rPr>
          <w:rFonts w:ascii="Times New Roman" w:hAnsi="Times New Roman" w:cs="Times New Roman"/>
          <w:sz w:val="20"/>
          <w:szCs w:val="20"/>
        </w:rPr>
      </w:pPr>
      <w:r w:rsidRPr="006D736A">
        <w:rPr>
          <w:rStyle w:val="FootnoteReference"/>
          <w:rFonts w:ascii="Times New Roman" w:hAnsi="Times New Roman" w:cs="Times New Roman"/>
          <w:sz w:val="20"/>
          <w:szCs w:val="20"/>
        </w:rPr>
        <w:footnoteRef/>
      </w:r>
      <w:r w:rsidRPr="006D736A">
        <w:rPr>
          <w:rFonts w:ascii="Times New Roman" w:hAnsi="Times New Roman" w:cs="Times New Roman"/>
          <w:sz w:val="20"/>
          <w:szCs w:val="20"/>
        </w:rPr>
        <w:t xml:space="preserve"> Ibid,p.332</w:t>
      </w:r>
    </w:p>
  </w:footnote>
  <w:footnote w:id="20">
    <w:p w:rsidR="00E141F3" w:rsidRPr="006D736A" w:rsidRDefault="00E141F3" w:rsidP="006D736A">
      <w:pPr>
        <w:pStyle w:val="NoSpacing"/>
        <w:ind w:firstLine="720"/>
        <w:jc w:val="both"/>
        <w:rPr>
          <w:rFonts w:ascii="Times New Roman" w:hAnsi="Times New Roman" w:cs="Times New Roman"/>
          <w:sz w:val="20"/>
          <w:szCs w:val="20"/>
        </w:rPr>
      </w:pPr>
      <w:r w:rsidRPr="006D736A">
        <w:rPr>
          <w:rStyle w:val="FootnoteReference"/>
          <w:rFonts w:ascii="Times New Roman" w:hAnsi="Times New Roman" w:cs="Times New Roman"/>
          <w:sz w:val="20"/>
          <w:szCs w:val="20"/>
        </w:rPr>
        <w:footnoteRef/>
      </w:r>
      <w:r w:rsidRPr="006D736A">
        <w:rPr>
          <w:rFonts w:ascii="Times New Roman" w:hAnsi="Times New Roman" w:cs="Times New Roman"/>
          <w:sz w:val="20"/>
          <w:szCs w:val="20"/>
        </w:rPr>
        <w:t xml:space="preserve"> </w:t>
      </w:r>
      <w:proofErr w:type="spellStart"/>
      <w:r w:rsidRPr="006D736A">
        <w:rPr>
          <w:rFonts w:ascii="Times New Roman" w:hAnsi="Times New Roman" w:cs="Times New Roman"/>
          <w:sz w:val="20"/>
          <w:szCs w:val="20"/>
        </w:rPr>
        <w:t>Bagir</w:t>
      </w:r>
      <w:proofErr w:type="spellEnd"/>
      <w:r w:rsidRPr="006D736A">
        <w:rPr>
          <w:rFonts w:ascii="Times New Roman" w:hAnsi="Times New Roman" w:cs="Times New Roman"/>
          <w:sz w:val="20"/>
          <w:szCs w:val="20"/>
        </w:rPr>
        <w:t xml:space="preserve"> </w:t>
      </w:r>
      <w:proofErr w:type="spellStart"/>
      <w:r w:rsidRPr="006D736A">
        <w:rPr>
          <w:rFonts w:ascii="Times New Roman" w:hAnsi="Times New Roman" w:cs="Times New Roman"/>
          <w:sz w:val="20"/>
          <w:szCs w:val="20"/>
        </w:rPr>
        <w:t>Manan</w:t>
      </w:r>
      <w:proofErr w:type="spellEnd"/>
      <w:r w:rsidRPr="006D736A">
        <w:rPr>
          <w:rFonts w:ascii="Times New Roman" w:hAnsi="Times New Roman" w:cs="Times New Roman"/>
          <w:sz w:val="20"/>
          <w:szCs w:val="20"/>
        </w:rPr>
        <w:t xml:space="preserve">, 2002. </w:t>
      </w:r>
      <w:proofErr w:type="gramStart"/>
      <w:r w:rsidRPr="006D736A">
        <w:rPr>
          <w:rFonts w:ascii="Times New Roman" w:hAnsi="Times New Roman" w:cs="Times New Roman"/>
          <w:sz w:val="20"/>
          <w:szCs w:val="20"/>
        </w:rPr>
        <w:t>"</w:t>
      </w:r>
      <w:r w:rsidRPr="006D736A">
        <w:rPr>
          <w:rFonts w:ascii="Times New Roman" w:hAnsi="Times New Roman" w:cs="Times New Roman"/>
          <w:i/>
          <w:sz w:val="20"/>
          <w:szCs w:val="20"/>
        </w:rPr>
        <w:t>Judicial Power of Independent and Responsible</w:t>
      </w:r>
      <w:r w:rsidRPr="006D736A">
        <w:rPr>
          <w:rFonts w:ascii="Times New Roman" w:hAnsi="Times New Roman" w:cs="Times New Roman"/>
          <w:sz w:val="20"/>
          <w:szCs w:val="20"/>
        </w:rPr>
        <w:t xml:space="preserve">" in </w:t>
      </w:r>
      <w:proofErr w:type="spellStart"/>
      <w:r w:rsidRPr="006D736A">
        <w:rPr>
          <w:rFonts w:ascii="Times New Roman" w:hAnsi="Times New Roman" w:cs="Times New Roman"/>
          <w:sz w:val="20"/>
          <w:szCs w:val="20"/>
        </w:rPr>
        <w:t>LeIP</w:t>
      </w:r>
      <w:proofErr w:type="spellEnd"/>
      <w:r w:rsidRPr="006D736A">
        <w:rPr>
          <w:rFonts w:ascii="Times New Roman" w:hAnsi="Times New Roman" w:cs="Times New Roman"/>
          <w:sz w:val="20"/>
          <w:szCs w:val="20"/>
        </w:rPr>
        <w:t xml:space="preserve"> Team, 2002.</w:t>
      </w:r>
      <w:proofErr w:type="gramEnd"/>
      <w:r w:rsidRPr="006D736A">
        <w:rPr>
          <w:rFonts w:ascii="Times New Roman" w:hAnsi="Times New Roman" w:cs="Times New Roman"/>
          <w:sz w:val="20"/>
          <w:szCs w:val="20"/>
        </w:rPr>
        <w:t xml:space="preserve"> If I Am Selected: Promises of Candidate Chairman and Vice Chairman of the Supreme Court, Jakarta: </w:t>
      </w:r>
      <w:proofErr w:type="spellStart"/>
      <w:r w:rsidRPr="006D736A">
        <w:rPr>
          <w:rFonts w:ascii="Times New Roman" w:hAnsi="Times New Roman" w:cs="Times New Roman"/>
          <w:sz w:val="20"/>
          <w:szCs w:val="20"/>
        </w:rPr>
        <w:t>LeIP</w:t>
      </w:r>
      <w:proofErr w:type="spellEnd"/>
      <w:r w:rsidRPr="006D736A">
        <w:rPr>
          <w:rFonts w:ascii="Times New Roman" w:hAnsi="Times New Roman" w:cs="Times New Roman"/>
          <w:sz w:val="20"/>
          <w:szCs w:val="20"/>
        </w:rPr>
        <w:t>, p. 13-24</w:t>
      </w:r>
    </w:p>
    <w:p w:rsidR="00E141F3" w:rsidRPr="006D736A" w:rsidRDefault="00E141F3" w:rsidP="006D736A">
      <w:pPr>
        <w:pStyle w:val="NoSpacing"/>
        <w:rPr>
          <w:rFonts w:ascii="Times New Roman" w:hAnsi="Times New Roman" w:cs="Times New Roman"/>
          <w:sz w:val="20"/>
          <w:szCs w:val="20"/>
        </w:rPr>
      </w:pPr>
    </w:p>
  </w:footnote>
  <w:footnote w:id="21">
    <w:p w:rsidR="00E141F3" w:rsidRPr="00EA70EB" w:rsidRDefault="00E141F3" w:rsidP="00EA70EB">
      <w:pPr>
        <w:pStyle w:val="NoSpacing"/>
        <w:ind w:firstLine="720"/>
        <w:jc w:val="both"/>
        <w:rPr>
          <w:rFonts w:ascii="Times New Roman" w:hAnsi="Times New Roman" w:cs="Times New Roman"/>
          <w:sz w:val="20"/>
          <w:szCs w:val="20"/>
        </w:rPr>
      </w:pPr>
      <w:r w:rsidRPr="00EA70EB">
        <w:rPr>
          <w:rStyle w:val="FootnoteReference"/>
          <w:rFonts w:ascii="Times New Roman" w:hAnsi="Times New Roman" w:cs="Times New Roman"/>
          <w:sz w:val="20"/>
          <w:szCs w:val="20"/>
        </w:rPr>
        <w:footnoteRef/>
      </w:r>
      <w:r w:rsidRPr="00EA70EB">
        <w:rPr>
          <w:rFonts w:ascii="Times New Roman" w:hAnsi="Times New Roman" w:cs="Times New Roman"/>
          <w:sz w:val="20"/>
          <w:szCs w:val="20"/>
        </w:rPr>
        <w:t xml:space="preserve"> Peter H. Russell, and David M. O'Brien, Judicial Independence In The Age of Democracy, Critical Perspectives from Around the World, Constitutionalism &amp; Democracy Series, (McGraw-Hill, Toronto Canada: 1985), p. 12</w:t>
      </w:r>
    </w:p>
  </w:footnote>
  <w:footnote w:id="22">
    <w:p w:rsidR="0091294F" w:rsidRPr="00EA70EB" w:rsidRDefault="00E141F3" w:rsidP="00EA70EB">
      <w:pPr>
        <w:pStyle w:val="NoSpacing"/>
        <w:ind w:firstLine="720"/>
        <w:jc w:val="both"/>
        <w:rPr>
          <w:rFonts w:ascii="Times New Roman" w:hAnsi="Times New Roman" w:cs="Times New Roman"/>
          <w:sz w:val="20"/>
          <w:szCs w:val="20"/>
        </w:rPr>
      </w:pPr>
      <w:r w:rsidRPr="00EA70EB">
        <w:rPr>
          <w:rStyle w:val="FootnoteReference"/>
          <w:rFonts w:ascii="Times New Roman" w:hAnsi="Times New Roman" w:cs="Times New Roman"/>
          <w:sz w:val="20"/>
          <w:szCs w:val="20"/>
        </w:rPr>
        <w:footnoteRef/>
      </w:r>
      <w:r w:rsidRPr="00EA70EB">
        <w:rPr>
          <w:rFonts w:ascii="Times New Roman" w:hAnsi="Times New Roman" w:cs="Times New Roman"/>
          <w:sz w:val="20"/>
          <w:szCs w:val="20"/>
        </w:rPr>
        <w:t xml:space="preserve"> </w:t>
      </w:r>
      <w:r w:rsidR="0091294F" w:rsidRPr="00EA70EB">
        <w:rPr>
          <w:rFonts w:ascii="Times New Roman" w:hAnsi="Times New Roman" w:cs="Times New Roman"/>
          <w:sz w:val="20"/>
          <w:szCs w:val="20"/>
        </w:rPr>
        <w:t>Although not all cases that were decided by the Constitutional Court were material, but the draft of the Constitutional Court judges gave negative facts to the public.</w:t>
      </w:r>
    </w:p>
    <w:p w:rsidR="00E141F3" w:rsidRPr="00087222" w:rsidRDefault="00E141F3" w:rsidP="00087222">
      <w:pPr>
        <w:pStyle w:val="FootnoteText"/>
        <w:jc w:val="both"/>
        <w:rPr>
          <w:lang w:val="id-ID"/>
        </w:rPr>
      </w:pPr>
    </w:p>
  </w:footnote>
  <w:footnote w:id="23">
    <w:p w:rsidR="0091294F" w:rsidRPr="00EA70EB" w:rsidRDefault="0091294F" w:rsidP="00EA70EB">
      <w:pPr>
        <w:pStyle w:val="NoSpacing"/>
        <w:ind w:firstLine="720"/>
        <w:jc w:val="both"/>
        <w:rPr>
          <w:rFonts w:ascii="Times New Roman" w:hAnsi="Times New Roman" w:cs="Times New Roman"/>
          <w:sz w:val="20"/>
          <w:szCs w:val="20"/>
        </w:rPr>
      </w:pPr>
      <w:r w:rsidRPr="00EA70EB">
        <w:rPr>
          <w:rStyle w:val="FootnoteReference"/>
          <w:rFonts w:ascii="Times New Roman" w:hAnsi="Times New Roman" w:cs="Times New Roman"/>
          <w:sz w:val="20"/>
          <w:szCs w:val="20"/>
        </w:rPr>
        <w:footnoteRef/>
      </w:r>
      <w:r w:rsidRPr="00EA70EB">
        <w:rPr>
          <w:rFonts w:ascii="Times New Roman" w:hAnsi="Times New Roman" w:cs="Times New Roman"/>
          <w:sz w:val="20"/>
          <w:szCs w:val="20"/>
        </w:rPr>
        <w:t xml:space="preserve">    Code of Conduct and Code of Conduct of Constitutional Justices</w:t>
      </w:r>
    </w:p>
  </w:footnote>
  <w:footnote w:id="24">
    <w:p w:rsidR="007E10DA" w:rsidRPr="00EA70EB" w:rsidRDefault="007E10DA" w:rsidP="00EA70EB">
      <w:pPr>
        <w:pStyle w:val="NoSpacing"/>
        <w:ind w:firstLine="720"/>
        <w:jc w:val="both"/>
        <w:rPr>
          <w:rFonts w:ascii="Times New Roman" w:hAnsi="Times New Roman" w:cs="Times New Roman"/>
          <w:sz w:val="20"/>
          <w:szCs w:val="20"/>
        </w:rPr>
      </w:pPr>
      <w:r w:rsidRPr="00EA70EB">
        <w:rPr>
          <w:rStyle w:val="FootnoteReference"/>
          <w:rFonts w:ascii="Times New Roman" w:hAnsi="Times New Roman" w:cs="Times New Roman"/>
          <w:sz w:val="20"/>
          <w:szCs w:val="20"/>
        </w:rPr>
        <w:footnoteRef/>
      </w:r>
      <w:r w:rsidRPr="00EA70EB">
        <w:rPr>
          <w:rFonts w:ascii="Times New Roman" w:hAnsi="Times New Roman" w:cs="Times New Roman"/>
          <w:sz w:val="20"/>
          <w:szCs w:val="20"/>
        </w:rPr>
        <w:t xml:space="preserve"> </w:t>
      </w:r>
      <w:proofErr w:type="spellStart"/>
      <w:r w:rsidRPr="00EA70EB">
        <w:rPr>
          <w:rFonts w:ascii="Times New Roman" w:hAnsi="Times New Roman" w:cs="Times New Roman"/>
          <w:sz w:val="20"/>
          <w:szCs w:val="20"/>
        </w:rPr>
        <w:t>Bagir</w:t>
      </w:r>
      <w:proofErr w:type="spellEnd"/>
      <w:r w:rsidRPr="00EA70EB">
        <w:rPr>
          <w:rFonts w:ascii="Times New Roman" w:hAnsi="Times New Roman" w:cs="Times New Roman"/>
          <w:sz w:val="20"/>
          <w:szCs w:val="20"/>
        </w:rPr>
        <w:t xml:space="preserve"> </w:t>
      </w:r>
      <w:proofErr w:type="spellStart"/>
      <w:r w:rsidRPr="00EA70EB">
        <w:rPr>
          <w:rFonts w:ascii="Times New Roman" w:hAnsi="Times New Roman" w:cs="Times New Roman"/>
          <w:sz w:val="20"/>
          <w:szCs w:val="20"/>
        </w:rPr>
        <w:t>Manan</w:t>
      </w:r>
      <w:proofErr w:type="spellEnd"/>
      <w:r w:rsidRPr="00EA70EB">
        <w:rPr>
          <w:rFonts w:ascii="Times New Roman" w:hAnsi="Times New Roman" w:cs="Times New Roman"/>
          <w:sz w:val="20"/>
          <w:szCs w:val="20"/>
        </w:rPr>
        <w:t xml:space="preserve">, Facing the Final of Regional Autonomy, (Yogyakarta: Law Study </w:t>
      </w:r>
      <w:proofErr w:type="spellStart"/>
      <w:r w:rsidRPr="00EA70EB">
        <w:rPr>
          <w:rFonts w:ascii="Times New Roman" w:hAnsi="Times New Roman" w:cs="Times New Roman"/>
          <w:sz w:val="20"/>
          <w:szCs w:val="20"/>
        </w:rPr>
        <w:t>Center</w:t>
      </w:r>
      <w:proofErr w:type="spellEnd"/>
      <w:r w:rsidRPr="00EA70EB">
        <w:rPr>
          <w:rFonts w:ascii="Times New Roman" w:hAnsi="Times New Roman" w:cs="Times New Roman"/>
          <w:sz w:val="20"/>
          <w:szCs w:val="20"/>
        </w:rPr>
        <w:t xml:space="preserve"> of Faculty of Law UII, 2001), p. 211</w:t>
      </w:r>
    </w:p>
  </w:footnote>
  <w:footnote w:id="25">
    <w:p w:rsidR="009946AC" w:rsidRPr="00CA05A1" w:rsidRDefault="009946AC" w:rsidP="00CA05A1">
      <w:pPr>
        <w:ind w:firstLine="720"/>
        <w:jc w:val="both"/>
        <w:rPr>
          <w:rFonts w:ascii="Times New Roman" w:hAnsi="Times New Roman"/>
          <w:sz w:val="20"/>
          <w:szCs w:val="20"/>
          <w:lang w:val="id-ID"/>
        </w:rPr>
      </w:pPr>
      <w:r w:rsidRPr="00087222">
        <w:rPr>
          <w:rStyle w:val="FootnoteReference"/>
          <w:sz w:val="20"/>
          <w:szCs w:val="20"/>
        </w:rPr>
        <w:footnoteRef/>
      </w:r>
      <w:r w:rsidRPr="00087222">
        <w:rPr>
          <w:sz w:val="20"/>
          <w:szCs w:val="20"/>
        </w:rPr>
        <w:t xml:space="preserve"> </w:t>
      </w:r>
      <w:r w:rsidRPr="00087222">
        <w:rPr>
          <w:rFonts w:ascii="Times New Roman" w:hAnsi="Times New Roman"/>
          <w:i/>
          <w:sz w:val="20"/>
          <w:szCs w:val="20"/>
          <w:lang w:val="id-ID"/>
        </w:rPr>
        <w:t>Gresnews.com</w:t>
      </w:r>
      <w:r w:rsidRPr="00087222">
        <w:rPr>
          <w:rFonts w:ascii="Times New Roman" w:hAnsi="Times New Roman"/>
          <w:sz w:val="20"/>
          <w:szCs w:val="20"/>
          <w:lang w:val="id-ID"/>
        </w:rPr>
        <w:t>, Sunday (17/11).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1FB5"/>
    <w:multiLevelType w:val="hybridMultilevel"/>
    <w:tmpl w:val="A46EB2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B665BA1"/>
    <w:multiLevelType w:val="hybridMultilevel"/>
    <w:tmpl w:val="1566625A"/>
    <w:lvl w:ilvl="0" w:tplc="1CBE1A52">
      <w:start w:val="1"/>
      <w:numFmt w:val="decimal"/>
      <w:lvlText w:val="%1."/>
      <w:lvlJc w:val="left"/>
      <w:pPr>
        <w:ind w:left="720" w:hanging="360"/>
      </w:pPr>
      <w:rPr>
        <w:rFonts w:asciiTheme="minorHAnsi" w:hAnsiTheme="minorHAnsi"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BAD7CC0"/>
    <w:multiLevelType w:val="hybridMultilevel"/>
    <w:tmpl w:val="88F0DE3A"/>
    <w:lvl w:ilvl="0" w:tplc="E7AEB2D8">
      <w:start w:val="1"/>
      <w:numFmt w:val="decimal"/>
      <w:lvlText w:val="%1."/>
      <w:lvlJc w:val="left"/>
      <w:pPr>
        <w:tabs>
          <w:tab w:val="num" w:pos="720"/>
        </w:tabs>
        <w:ind w:left="720" w:hanging="360"/>
      </w:pPr>
      <w:rPr>
        <w:rFonts w:cs="Times New Roman"/>
        <w:b/>
        <w:bCs w:val="0"/>
        <w:i w:val="0"/>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E0AA916A">
      <w:start w:val="1"/>
      <w:numFmt w:val="decimal"/>
      <w:lvlText w:val="%4."/>
      <w:lvlJc w:val="left"/>
      <w:pPr>
        <w:tabs>
          <w:tab w:val="num" w:pos="2880"/>
        </w:tabs>
        <w:ind w:left="2880" w:hanging="360"/>
      </w:pPr>
      <w:rPr>
        <w:rFonts w:cs="Times New Roman"/>
        <w:b w:val="0"/>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nsid w:val="2F0B7C4A"/>
    <w:multiLevelType w:val="hybridMultilevel"/>
    <w:tmpl w:val="380CAF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4A8A4EBA"/>
    <w:multiLevelType w:val="hybridMultilevel"/>
    <w:tmpl w:val="86D04680"/>
    <w:lvl w:ilvl="0" w:tplc="924007F8">
      <w:start w:val="1"/>
      <w:numFmt w:val="decimal"/>
      <w:lvlText w:val="%1."/>
      <w:lvlJc w:val="left"/>
      <w:pPr>
        <w:tabs>
          <w:tab w:val="num" w:pos="3000"/>
        </w:tabs>
        <w:ind w:left="30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4DF3072"/>
    <w:multiLevelType w:val="hybridMultilevel"/>
    <w:tmpl w:val="E08E3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7480A4C"/>
    <w:multiLevelType w:val="hybridMultilevel"/>
    <w:tmpl w:val="198A4B8A"/>
    <w:lvl w:ilvl="0" w:tplc="924007F8">
      <w:start w:val="1"/>
      <w:numFmt w:val="decimal"/>
      <w:lvlText w:val="%1."/>
      <w:lvlJc w:val="left"/>
      <w:pPr>
        <w:tabs>
          <w:tab w:val="num" w:pos="5160"/>
        </w:tabs>
        <w:ind w:left="5160" w:hanging="360"/>
      </w:pPr>
      <w:rPr>
        <w:rFonts w:hint="default"/>
      </w:rPr>
    </w:lvl>
    <w:lvl w:ilvl="1" w:tplc="04090019">
      <w:start w:val="1"/>
      <w:numFmt w:val="lowerLetter"/>
      <w:lvlText w:val="%2."/>
      <w:lvlJc w:val="left"/>
      <w:pPr>
        <w:tabs>
          <w:tab w:val="num" w:pos="3600"/>
        </w:tabs>
        <w:ind w:left="3600" w:hanging="360"/>
      </w:pPr>
      <w:rPr>
        <w:rFonts w:hint="default"/>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924007F8">
      <w:start w:val="1"/>
      <w:numFmt w:val="decimal"/>
      <w:lvlText w:val="%5."/>
      <w:lvlJc w:val="left"/>
      <w:pPr>
        <w:tabs>
          <w:tab w:val="num" w:pos="5760"/>
        </w:tabs>
        <w:ind w:left="5760" w:hanging="360"/>
      </w:pPr>
      <w:rPr>
        <w:rFonts w:hint="default"/>
      </w:r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7">
    <w:nsid w:val="69BB7EAB"/>
    <w:multiLevelType w:val="hybridMultilevel"/>
    <w:tmpl w:val="86D04680"/>
    <w:lvl w:ilvl="0" w:tplc="924007F8">
      <w:start w:val="1"/>
      <w:numFmt w:val="decimal"/>
      <w:lvlText w:val="%1."/>
      <w:lvlJc w:val="left"/>
      <w:pPr>
        <w:tabs>
          <w:tab w:val="num" w:pos="3000"/>
        </w:tabs>
        <w:ind w:left="30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04E32B3"/>
    <w:multiLevelType w:val="hybridMultilevel"/>
    <w:tmpl w:val="2D42A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87745B1"/>
    <w:multiLevelType w:val="hybridMultilevel"/>
    <w:tmpl w:val="AAC4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4"/>
  </w:num>
  <w:num w:numId="6">
    <w:abstractNumId w:val="8"/>
  </w:num>
  <w:num w:numId="7">
    <w:abstractNumId w:val="5"/>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E4508"/>
    <w:rsid w:val="000269B5"/>
    <w:rsid w:val="00060E8F"/>
    <w:rsid w:val="00063E31"/>
    <w:rsid w:val="000761F3"/>
    <w:rsid w:val="00087222"/>
    <w:rsid w:val="00093A62"/>
    <w:rsid w:val="000D3869"/>
    <w:rsid w:val="00143C63"/>
    <w:rsid w:val="00175A27"/>
    <w:rsid w:val="001829EA"/>
    <w:rsid w:val="001D4BE0"/>
    <w:rsid w:val="002405F4"/>
    <w:rsid w:val="002C0A2E"/>
    <w:rsid w:val="002F4BFB"/>
    <w:rsid w:val="003067E5"/>
    <w:rsid w:val="00326FD9"/>
    <w:rsid w:val="00334226"/>
    <w:rsid w:val="003402F8"/>
    <w:rsid w:val="003554FC"/>
    <w:rsid w:val="00371FCA"/>
    <w:rsid w:val="003C1923"/>
    <w:rsid w:val="003F4017"/>
    <w:rsid w:val="003F7832"/>
    <w:rsid w:val="0040087D"/>
    <w:rsid w:val="00400DA9"/>
    <w:rsid w:val="004219B8"/>
    <w:rsid w:val="00423364"/>
    <w:rsid w:val="00426DEA"/>
    <w:rsid w:val="004344E2"/>
    <w:rsid w:val="004467EB"/>
    <w:rsid w:val="0045163B"/>
    <w:rsid w:val="00456149"/>
    <w:rsid w:val="00491B03"/>
    <w:rsid w:val="00494796"/>
    <w:rsid w:val="004B38AF"/>
    <w:rsid w:val="004B4667"/>
    <w:rsid w:val="005039B0"/>
    <w:rsid w:val="00504303"/>
    <w:rsid w:val="00515AF2"/>
    <w:rsid w:val="00520E8C"/>
    <w:rsid w:val="005238FD"/>
    <w:rsid w:val="00526F67"/>
    <w:rsid w:val="0052721D"/>
    <w:rsid w:val="005421BB"/>
    <w:rsid w:val="00554FEF"/>
    <w:rsid w:val="005627A6"/>
    <w:rsid w:val="00576D9B"/>
    <w:rsid w:val="00581FAB"/>
    <w:rsid w:val="00585F73"/>
    <w:rsid w:val="00587C1E"/>
    <w:rsid w:val="005A256E"/>
    <w:rsid w:val="005B55F0"/>
    <w:rsid w:val="005B5C4A"/>
    <w:rsid w:val="005C07DE"/>
    <w:rsid w:val="005C279B"/>
    <w:rsid w:val="005D0897"/>
    <w:rsid w:val="005E042D"/>
    <w:rsid w:val="005E388B"/>
    <w:rsid w:val="00642D79"/>
    <w:rsid w:val="006769EC"/>
    <w:rsid w:val="006A42AB"/>
    <w:rsid w:val="006B2DB1"/>
    <w:rsid w:val="006B4A8A"/>
    <w:rsid w:val="006C10FA"/>
    <w:rsid w:val="006C2FCB"/>
    <w:rsid w:val="006D736A"/>
    <w:rsid w:val="0073449E"/>
    <w:rsid w:val="007414B5"/>
    <w:rsid w:val="0076315D"/>
    <w:rsid w:val="007702B4"/>
    <w:rsid w:val="00773BF7"/>
    <w:rsid w:val="007A5E9F"/>
    <w:rsid w:val="007B6F85"/>
    <w:rsid w:val="007C30F3"/>
    <w:rsid w:val="007C62E7"/>
    <w:rsid w:val="007C7229"/>
    <w:rsid w:val="007D56FA"/>
    <w:rsid w:val="007E10DA"/>
    <w:rsid w:val="00802E32"/>
    <w:rsid w:val="008107BD"/>
    <w:rsid w:val="00853EA2"/>
    <w:rsid w:val="00856C51"/>
    <w:rsid w:val="00873DCA"/>
    <w:rsid w:val="0087678F"/>
    <w:rsid w:val="0089535C"/>
    <w:rsid w:val="008A5554"/>
    <w:rsid w:val="008C5405"/>
    <w:rsid w:val="008C57A1"/>
    <w:rsid w:val="008E14F4"/>
    <w:rsid w:val="008E57A1"/>
    <w:rsid w:val="0091294F"/>
    <w:rsid w:val="00927F60"/>
    <w:rsid w:val="0094233A"/>
    <w:rsid w:val="0097657E"/>
    <w:rsid w:val="009946AC"/>
    <w:rsid w:val="009A7CBF"/>
    <w:rsid w:val="009C683D"/>
    <w:rsid w:val="009C7DFB"/>
    <w:rsid w:val="009D1541"/>
    <w:rsid w:val="009E4508"/>
    <w:rsid w:val="00A03FDA"/>
    <w:rsid w:val="00A07C9B"/>
    <w:rsid w:val="00A11FDD"/>
    <w:rsid w:val="00A1355E"/>
    <w:rsid w:val="00A275B3"/>
    <w:rsid w:val="00A40B61"/>
    <w:rsid w:val="00A41844"/>
    <w:rsid w:val="00A422FA"/>
    <w:rsid w:val="00A45160"/>
    <w:rsid w:val="00A7006F"/>
    <w:rsid w:val="00A746A9"/>
    <w:rsid w:val="00A93512"/>
    <w:rsid w:val="00AF0D85"/>
    <w:rsid w:val="00B1222C"/>
    <w:rsid w:val="00B21053"/>
    <w:rsid w:val="00B931BE"/>
    <w:rsid w:val="00B94AAA"/>
    <w:rsid w:val="00C4526F"/>
    <w:rsid w:val="00C55B17"/>
    <w:rsid w:val="00CA05A1"/>
    <w:rsid w:val="00CC11D4"/>
    <w:rsid w:val="00CC1656"/>
    <w:rsid w:val="00CF3180"/>
    <w:rsid w:val="00D10C4D"/>
    <w:rsid w:val="00D206D5"/>
    <w:rsid w:val="00D24E1D"/>
    <w:rsid w:val="00D40E99"/>
    <w:rsid w:val="00D50FF0"/>
    <w:rsid w:val="00D54FCE"/>
    <w:rsid w:val="00D56CB1"/>
    <w:rsid w:val="00D8470E"/>
    <w:rsid w:val="00D84E50"/>
    <w:rsid w:val="00D97C0C"/>
    <w:rsid w:val="00DA65D3"/>
    <w:rsid w:val="00DC3247"/>
    <w:rsid w:val="00DF3037"/>
    <w:rsid w:val="00DF625A"/>
    <w:rsid w:val="00E141F3"/>
    <w:rsid w:val="00E174CA"/>
    <w:rsid w:val="00E335A4"/>
    <w:rsid w:val="00E46219"/>
    <w:rsid w:val="00E61659"/>
    <w:rsid w:val="00E82999"/>
    <w:rsid w:val="00EA70EB"/>
    <w:rsid w:val="00ED1D20"/>
    <w:rsid w:val="00ED26DA"/>
    <w:rsid w:val="00ED2FA9"/>
    <w:rsid w:val="00EE4D04"/>
    <w:rsid w:val="00F04325"/>
    <w:rsid w:val="00F10608"/>
    <w:rsid w:val="00F313FD"/>
    <w:rsid w:val="00F362E5"/>
    <w:rsid w:val="00F5005C"/>
    <w:rsid w:val="00F60835"/>
    <w:rsid w:val="00F8606E"/>
    <w:rsid w:val="00F87C4C"/>
    <w:rsid w:val="00F97686"/>
    <w:rsid w:val="00FC210A"/>
    <w:rsid w:val="00FD6D90"/>
    <w:rsid w:val="00FE4459"/>
    <w:rsid w:val="00FE60E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E4508"/>
    <w:rPr>
      <w:color w:val="0000FF"/>
      <w:u w:val="single"/>
    </w:rPr>
  </w:style>
  <w:style w:type="paragraph" w:styleId="NoSpacing">
    <w:name w:val="No Spacing"/>
    <w:uiPriority w:val="1"/>
    <w:qFormat/>
    <w:rsid w:val="009E4508"/>
    <w:pPr>
      <w:spacing w:after="0" w:line="240" w:lineRule="auto"/>
    </w:pPr>
    <w:rPr>
      <w:rFonts w:cstheme="minorBidi"/>
      <w:lang w:val="en-AU"/>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Footnote Text Char Char Cha, Char"/>
    <w:basedOn w:val="Normal"/>
    <w:link w:val="FootnoteTextChar"/>
    <w:uiPriority w:val="99"/>
    <w:rsid w:val="009E4508"/>
    <w:pPr>
      <w:spacing w:after="0" w:line="240" w:lineRule="auto"/>
    </w:pPr>
    <w:rPr>
      <w:rFonts w:ascii="Times New Roman" w:eastAsia="Times New Roman" w:hAnsi="Times New Roman"/>
      <w:sz w:val="20"/>
      <w:szCs w:val="20"/>
      <w:lang w:val="en-AU" w:eastAsia="en-AU"/>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w:basedOn w:val="DefaultParagraphFont"/>
    <w:link w:val="FootnoteText"/>
    <w:uiPriority w:val="99"/>
    <w:rsid w:val="009E4508"/>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rsid w:val="009E4508"/>
    <w:rPr>
      <w:vertAlign w:val="superscript"/>
    </w:rPr>
  </w:style>
  <w:style w:type="paragraph" w:styleId="ListParagraph">
    <w:name w:val="List Paragraph"/>
    <w:basedOn w:val="Normal"/>
    <w:uiPriority w:val="34"/>
    <w:qFormat/>
    <w:rsid w:val="009E4508"/>
    <w:pPr>
      <w:spacing w:after="0" w:line="240" w:lineRule="auto"/>
      <w:ind w:left="720"/>
      <w:contextualSpacing/>
    </w:pPr>
    <w:rPr>
      <w:rFonts w:ascii="Times New Roman" w:eastAsia="Times New Roman" w:hAnsi="Times New Roman"/>
      <w:sz w:val="24"/>
      <w:szCs w:val="24"/>
      <w:lang w:val="en-AU" w:eastAsia="en-AU"/>
    </w:rPr>
  </w:style>
  <w:style w:type="table" w:styleId="TableGrid">
    <w:name w:val="Table Grid"/>
    <w:basedOn w:val="TableNormal"/>
    <w:uiPriority w:val="99"/>
    <w:rsid w:val="004344E2"/>
    <w:pPr>
      <w:spacing w:after="0" w:line="240" w:lineRule="auto"/>
    </w:pPr>
    <w:rPr>
      <w:rFonts w:cstheme="minorBidi"/>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ld">
    <w:name w:val="bold"/>
    <w:basedOn w:val="DefaultParagraphFont"/>
    <w:rsid w:val="004344E2"/>
  </w:style>
  <w:style w:type="paragraph" w:styleId="HTMLPreformatted">
    <w:name w:val="HTML Preformatted"/>
    <w:basedOn w:val="Normal"/>
    <w:link w:val="HTMLPreformattedChar"/>
    <w:uiPriority w:val="99"/>
    <w:semiHidden/>
    <w:unhideWhenUsed/>
    <w:rsid w:val="00581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81FAB"/>
    <w:rPr>
      <w:rFonts w:ascii="Courier New" w:eastAsia="Times New Roman" w:hAnsi="Courier New" w:cs="Courier New"/>
      <w:sz w:val="20"/>
      <w:szCs w:val="20"/>
      <w:lang w:eastAsia="id-ID"/>
    </w:rPr>
  </w:style>
  <w:style w:type="paragraph" w:styleId="Header">
    <w:name w:val="header"/>
    <w:basedOn w:val="Normal"/>
    <w:link w:val="HeaderChar"/>
    <w:uiPriority w:val="99"/>
    <w:semiHidden/>
    <w:unhideWhenUsed/>
    <w:rsid w:val="008A55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5554"/>
    <w:rPr>
      <w:lang w:val="en-US"/>
    </w:rPr>
  </w:style>
  <w:style w:type="paragraph" w:styleId="Footer">
    <w:name w:val="footer"/>
    <w:basedOn w:val="Normal"/>
    <w:link w:val="FooterChar"/>
    <w:uiPriority w:val="99"/>
    <w:unhideWhenUsed/>
    <w:rsid w:val="008A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554"/>
    <w:rPr>
      <w:lang w:val="en-US"/>
    </w:rPr>
  </w:style>
</w:styles>
</file>

<file path=word/webSettings.xml><?xml version="1.0" encoding="utf-8"?>
<w:webSettings xmlns:r="http://schemas.openxmlformats.org/officeDocument/2006/relationships" xmlns:w="http://schemas.openxmlformats.org/wordprocessingml/2006/main">
  <w:divs>
    <w:div w:id="4482709">
      <w:bodyDiv w:val="1"/>
      <w:marLeft w:val="0"/>
      <w:marRight w:val="0"/>
      <w:marTop w:val="0"/>
      <w:marBottom w:val="0"/>
      <w:divBdr>
        <w:top w:val="none" w:sz="0" w:space="0" w:color="auto"/>
        <w:left w:val="none" w:sz="0" w:space="0" w:color="auto"/>
        <w:bottom w:val="none" w:sz="0" w:space="0" w:color="auto"/>
        <w:right w:val="none" w:sz="0" w:space="0" w:color="auto"/>
      </w:divBdr>
    </w:div>
    <w:div w:id="8529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_dira@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BD56F-37FF-45CE-AB8C-DE4F3C62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19</Pages>
  <Words>7990</Words>
  <Characters>45548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mmtc</dc:creator>
  <cp:lastModifiedBy>acer</cp:lastModifiedBy>
  <cp:revision>150</cp:revision>
  <dcterms:created xsi:type="dcterms:W3CDTF">2018-04-25T11:17:00Z</dcterms:created>
  <dcterms:modified xsi:type="dcterms:W3CDTF">2018-10-12T10:35:00Z</dcterms:modified>
</cp:coreProperties>
</file>